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EAD7" w14:textId="4E759AB5" w:rsidR="00702A1A" w:rsidRDefault="001F6369">
      <w:pPr>
        <w:spacing w:line="320" w:lineRule="exact"/>
        <w:rPr>
          <w:rFonts w:ascii="新宋体" w:eastAsia="新宋体" w:hAnsi="新宋体" w:cs="宋体"/>
          <w:b/>
          <w:bCs/>
          <w:sz w:val="32"/>
          <w:szCs w:val="32"/>
        </w:rPr>
      </w:pPr>
      <w:bookmarkStart w:id="0" w:name="_Hlk25596790"/>
      <w:r w:rsidRPr="001F6369">
        <w:rPr>
          <w:rFonts w:ascii="新宋体" w:eastAsia="新宋体" w:hAnsi="新宋体" w:cs="宋体" w:hint="eastAsia"/>
          <w:b/>
          <w:bCs/>
          <w:sz w:val="32"/>
          <w:szCs w:val="32"/>
        </w:rPr>
        <w:t>中国医院医疗服务质量管理（PDCA）案例交流大会</w:t>
      </w:r>
    </w:p>
    <w:p w14:paraId="43FE0B2E" w14:textId="77777777" w:rsidR="00702A1A" w:rsidRDefault="001A5AC7">
      <w:pPr>
        <w:spacing w:line="320" w:lineRule="exact"/>
        <w:ind w:firstLineChars="1000" w:firstLine="3012"/>
        <w:rPr>
          <w:rFonts w:ascii="新宋体" w:eastAsia="新宋体" w:hAnsi="新宋体"/>
          <w:b/>
          <w:sz w:val="30"/>
          <w:szCs w:val="30"/>
        </w:rPr>
      </w:pPr>
      <w:r>
        <w:rPr>
          <w:rFonts w:ascii="新宋体" w:eastAsia="新宋体" w:hAnsi="新宋体" w:hint="eastAsia"/>
          <w:b/>
          <w:sz w:val="30"/>
          <w:szCs w:val="30"/>
        </w:rPr>
        <w:t xml:space="preserve">申 </w:t>
      </w:r>
      <w:r>
        <w:rPr>
          <w:rFonts w:ascii="新宋体" w:eastAsia="新宋体" w:hAnsi="新宋体"/>
          <w:b/>
          <w:sz w:val="30"/>
          <w:szCs w:val="30"/>
        </w:rPr>
        <w:t xml:space="preserve">  </w:t>
      </w:r>
      <w:r>
        <w:rPr>
          <w:rFonts w:ascii="新宋体" w:eastAsia="新宋体" w:hAnsi="新宋体" w:hint="eastAsia"/>
          <w:b/>
          <w:sz w:val="30"/>
          <w:szCs w:val="30"/>
        </w:rPr>
        <w:t xml:space="preserve">报  </w:t>
      </w:r>
      <w:r>
        <w:rPr>
          <w:rFonts w:ascii="新宋体" w:eastAsia="新宋体" w:hAnsi="新宋体"/>
          <w:b/>
          <w:sz w:val="30"/>
          <w:szCs w:val="30"/>
        </w:rPr>
        <w:t xml:space="preserve"> </w:t>
      </w:r>
      <w:r>
        <w:rPr>
          <w:rFonts w:ascii="新宋体" w:eastAsia="新宋体" w:hAnsi="新宋体" w:hint="eastAsia"/>
          <w:b/>
          <w:sz w:val="30"/>
          <w:szCs w:val="30"/>
        </w:rPr>
        <w:t>表</w:t>
      </w:r>
    </w:p>
    <w:tbl>
      <w:tblPr>
        <w:tblW w:w="975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38"/>
        <w:gridCol w:w="1755"/>
        <w:gridCol w:w="230"/>
        <w:gridCol w:w="1764"/>
        <w:gridCol w:w="1938"/>
      </w:tblGrid>
      <w:tr w:rsidR="00702A1A" w14:paraId="4FF9A711" w14:textId="77777777">
        <w:trPr>
          <w:trHeight w:val="437"/>
          <w:jc w:val="center"/>
        </w:trPr>
        <w:tc>
          <w:tcPr>
            <w:tcW w:w="2127" w:type="dxa"/>
            <w:tcBorders>
              <w:top w:val="thinThickSmallGap" w:sz="24" w:space="0" w:color="auto"/>
            </w:tcBorders>
            <w:vAlign w:val="center"/>
          </w:tcPr>
          <w:p w14:paraId="03FFABB9" w14:textId="77777777" w:rsidR="00702A1A" w:rsidRDefault="001A5AC7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医疗机构名称</w:t>
            </w:r>
          </w:p>
        </w:tc>
        <w:tc>
          <w:tcPr>
            <w:tcW w:w="1939" w:type="dxa"/>
            <w:gridSpan w:val="2"/>
            <w:tcBorders>
              <w:top w:val="thinThickSmallGap" w:sz="24" w:space="0" w:color="auto"/>
            </w:tcBorders>
            <w:vAlign w:val="center"/>
          </w:tcPr>
          <w:p w14:paraId="026B7AAE" w14:textId="77777777" w:rsidR="00702A1A" w:rsidRDefault="00702A1A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thinThickSmallGap" w:sz="24" w:space="0" w:color="auto"/>
            </w:tcBorders>
            <w:vAlign w:val="center"/>
          </w:tcPr>
          <w:p w14:paraId="704E079A" w14:textId="77777777" w:rsidR="00702A1A" w:rsidRDefault="001A5AC7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医疗机构代码</w:t>
            </w:r>
          </w:p>
        </w:tc>
        <w:tc>
          <w:tcPr>
            <w:tcW w:w="3702" w:type="dxa"/>
            <w:gridSpan w:val="2"/>
            <w:tcBorders>
              <w:top w:val="thinThickSmallGap" w:sz="24" w:space="0" w:color="auto"/>
            </w:tcBorders>
          </w:tcPr>
          <w:p w14:paraId="7C868718" w14:textId="77777777" w:rsidR="00702A1A" w:rsidRDefault="00702A1A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</w:tr>
      <w:tr w:rsidR="00702A1A" w14:paraId="7213FD93" w14:textId="77777777">
        <w:trPr>
          <w:cantSplit/>
          <w:trHeight w:val="266"/>
          <w:jc w:val="center"/>
        </w:trPr>
        <w:tc>
          <w:tcPr>
            <w:tcW w:w="2127" w:type="dxa"/>
            <w:vAlign w:val="center"/>
          </w:tcPr>
          <w:p w14:paraId="378B210D" w14:textId="77777777" w:rsidR="00702A1A" w:rsidRDefault="001A5AC7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机构地址</w:t>
            </w:r>
          </w:p>
        </w:tc>
        <w:tc>
          <w:tcPr>
            <w:tcW w:w="1939" w:type="dxa"/>
            <w:gridSpan w:val="2"/>
            <w:vAlign w:val="center"/>
          </w:tcPr>
          <w:p w14:paraId="6F7FBC72" w14:textId="77777777" w:rsidR="00702A1A" w:rsidRDefault="00702A1A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26D619F" w14:textId="77777777" w:rsidR="00702A1A" w:rsidRDefault="001A5AC7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医院级别</w:t>
            </w:r>
          </w:p>
        </w:tc>
        <w:tc>
          <w:tcPr>
            <w:tcW w:w="3702" w:type="dxa"/>
            <w:gridSpan w:val="2"/>
          </w:tcPr>
          <w:p w14:paraId="0946BC26" w14:textId="77777777" w:rsidR="00702A1A" w:rsidRDefault="001A5AC7">
            <w:pPr>
              <w:snapToGrid w:val="0"/>
              <w:spacing w:line="320" w:lineRule="exact"/>
              <w:ind w:leftChars="-22" w:left="-46" w:firstLineChars="50" w:firstLine="120"/>
              <w:jc w:val="center"/>
              <w:rPr>
                <w:rFonts w:ascii="微软雅黑" w:eastAsia="微软雅黑" w:hAnsi="微软雅黑" w:cs="仿宋"/>
                <w:b/>
                <w:bCs/>
                <w:sz w:val="24"/>
              </w:rPr>
            </w:pPr>
            <w:r>
              <w:rPr>
                <w:rFonts w:ascii="微软雅黑" w:eastAsia="微软雅黑" w:hAnsi="微软雅黑" w:cs="仿宋" w:hint="eastAsia"/>
                <w:b/>
                <w:bCs/>
                <w:sz w:val="24"/>
              </w:rPr>
              <w:t>二级/三级</w:t>
            </w:r>
          </w:p>
          <w:p w14:paraId="79ACB7CC" w14:textId="77777777" w:rsidR="00702A1A" w:rsidRDefault="00702A1A">
            <w:pPr>
              <w:snapToGrid w:val="0"/>
              <w:spacing w:line="320" w:lineRule="exact"/>
              <w:ind w:leftChars="-22" w:left="-46" w:firstLineChars="50" w:firstLine="120"/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</w:tr>
      <w:tr w:rsidR="00702A1A" w14:paraId="1D2ACEE6" w14:textId="77777777">
        <w:trPr>
          <w:cantSplit/>
          <w:trHeight w:val="565"/>
          <w:jc w:val="center"/>
        </w:trPr>
        <w:tc>
          <w:tcPr>
            <w:tcW w:w="2127" w:type="dxa"/>
            <w:vAlign w:val="center"/>
          </w:tcPr>
          <w:p w14:paraId="03F3E2F9" w14:textId="77777777" w:rsidR="00702A1A" w:rsidRDefault="001A5AC7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机构负责人</w:t>
            </w:r>
          </w:p>
          <w:p w14:paraId="3E571398" w14:textId="77777777" w:rsidR="00702A1A" w:rsidRDefault="001A5AC7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姓名</w:t>
            </w:r>
          </w:p>
        </w:tc>
        <w:tc>
          <w:tcPr>
            <w:tcW w:w="1939" w:type="dxa"/>
            <w:gridSpan w:val="2"/>
            <w:vAlign w:val="center"/>
          </w:tcPr>
          <w:p w14:paraId="2D977D58" w14:textId="77777777" w:rsidR="00702A1A" w:rsidRDefault="00702A1A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7B06B9E" w14:textId="77777777" w:rsidR="00702A1A" w:rsidRDefault="001A5AC7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电话</w:t>
            </w:r>
          </w:p>
        </w:tc>
        <w:tc>
          <w:tcPr>
            <w:tcW w:w="3702" w:type="dxa"/>
            <w:gridSpan w:val="2"/>
          </w:tcPr>
          <w:p w14:paraId="361D4D4A" w14:textId="77777777" w:rsidR="00702A1A" w:rsidRDefault="00702A1A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</w:tr>
      <w:tr w:rsidR="00702A1A" w14:paraId="1D027405" w14:textId="77777777">
        <w:trPr>
          <w:cantSplit/>
          <w:trHeight w:val="415"/>
          <w:jc w:val="center"/>
        </w:trPr>
        <w:tc>
          <w:tcPr>
            <w:tcW w:w="2127" w:type="dxa"/>
            <w:vMerge w:val="restart"/>
            <w:vAlign w:val="center"/>
          </w:tcPr>
          <w:p w14:paraId="0E501E2E" w14:textId="77777777" w:rsidR="00702A1A" w:rsidRDefault="001A5AC7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案例负责人</w:t>
            </w:r>
          </w:p>
          <w:p w14:paraId="32A28F45" w14:textId="7DDB3112" w:rsidR="00702A1A" w:rsidRDefault="001A5AC7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（</w:t>
            </w:r>
            <w:r w:rsidR="00244854">
              <w:rPr>
                <w:rFonts w:ascii="微软雅黑" w:eastAsia="微软雅黑" w:hAnsi="微软雅黑" w:cs="仿宋" w:hint="eastAsia"/>
                <w:sz w:val="24"/>
              </w:rPr>
              <w:t>姓名</w:t>
            </w:r>
            <w:r>
              <w:rPr>
                <w:rFonts w:ascii="微软雅黑" w:eastAsia="微软雅黑" w:hAnsi="微软雅黑" w:cs="仿宋" w:hint="eastAsia"/>
                <w:sz w:val="24"/>
              </w:rPr>
              <w:t>职务）</w:t>
            </w:r>
          </w:p>
        </w:tc>
        <w:tc>
          <w:tcPr>
            <w:tcW w:w="1939" w:type="dxa"/>
            <w:gridSpan w:val="2"/>
            <w:vMerge w:val="restart"/>
            <w:vAlign w:val="center"/>
          </w:tcPr>
          <w:p w14:paraId="215F2BA0" w14:textId="77777777" w:rsidR="00702A1A" w:rsidRDefault="00702A1A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B195FA2" w14:textId="681FC1AC" w:rsidR="00702A1A" w:rsidRDefault="001A5AC7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电话</w:t>
            </w:r>
            <w:r w:rsidR="009E4031">
              <w:rPr>
                <w:rFonts w:ascii="微软雅黑" w:eastAsia="微软雅黑" w:hAnsi="微软雅黑" w:cs="仿宋"/>
                <w:sz w:val="24"/>
              </w:rPr>
              <w:t xml:space="preserve"> </w:t>
            </w:r>
          </w:p>
        </w:tc>
        <w:tc>
          <w:tcPr>
            <w:tcW w:w="3702" w:type="dxa"/>
            <w:gridSpan w:val="2"/>
          </w:tcPr>
          <w:p w14:paraId="7776A0C4" w14:textId="77777777" w:rsidR="00702A1A" w:rsidRDefault="00702A1A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</w:tr>
      <w:tr w:rsidR="00702A1A" w14:paraId="1C47DE2D" w14:textId="77777777">
        <w:trPr>
          <w:cantSplit/>
          <w:trHeight w:val="421"/>
          <w:jc w:val="center"/>
        </w:trPr>
        <w:tc>
          <w:tcPr>
            <w:tcW w:w="2127" w:type="dxa"/>
            <w:vMerge/>
          </w:tcPr>
          <w:p w14:paraId="02299E31" w14:textId="77777777" w:rsidR="00702A1A" w:rsidRDefault="00702A1A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39" w:type="dxa"/>
            <w:gridSpan w:val="2"/>
            <w:vMerge/>
          </w:tcPr>
          <w:p w14:paraId="11A65E06" w14:textId="77777777" w:rsidR="00702A1A" w:rsidRDefault="00702A1A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671C3B4" w14:textId="77777777" w:rsidR="00702A1A" w:rsidRDefault="001A5AC7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手机</w:t>
            </w:r>
          </w:p>
        </w:tc>
        <w:tc>
          <w:tcPr>
            <w:tcW w:w="3702" w:type="dxa"/>
            <w:gridSpan w:val="2"/>
          </w:tcPr>
          <w:p w14:paraId="456DB1B9" w14:textId="77777777" w:rsidR="00702A1A" w:rsidRDefault="00702A1A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</w:tr>
      <w:tr w:rsidR="00702A1A" w14:paraId="169AA79B" w14:textId="77777777">
        <w:trPr>
          <w:cantSplit/>
          <w:trHeight w:val="413"/>
          <w:jc w:val="center"/>
        </w:trPr>
        <w:tc>
          <w:tcPr>
            <w:tcW w:w="2127" w:type="dxa"/>
            <w:vMerge/>
          </w:tcPr>
          <w:p w14:paraId="0C232145" w14:textId="77777777" w:rsidR="00702A1A" w:rsidRDefault="00702A1A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39" w:type="dxa"/>
            <w:gridSpan w:val="2"/>
            <w:vMerge/>
          </w:tcPr>
          <w:p w14:paraId="3ABFFB08" w14:textId="77777777" w:rsidR="00702A1A" w:rsidRDefault="00702A1A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20E26C3" w14:textId="68ABAB95" w:rsidR="00702A1A" w:rsidRDefault="001A5AC7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e-mail</w:t>
            </w:r>
            <w:r w:rsidR="009E4031">
              <w:rPr>
                <w:rFonts w:ascii="微软雅黑" w:eastAsia="微软雅黑" w:hAnsi="微软雅黑" w:cs="仿宋" w:hint="eastAsia"/>
                <w:sz w:val="24"/>
              </w:rPr>
              <w:t xml:space="preserve"> </w:t>
            </w:r>
          </w:p>
        </w:tc>
        <w:tc>
          <w:tcPr>
            <w:tcW w:w="3702" w:type="dxa"/>
            <w:gridSpan w:val="2"/>
          </w:tcPr>
          <w:p w14:paraId="23F20446" w14:textId="77777777" w:rsidR="00702A1A" w:rsidRDefault="00702A1A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b/>
                <w:bCs/>
                <w:sz w:val="24"/>
              </w:rPr>
            </w:pPr>
          </w:p>
        </w:tc>
      </w:tr>
      <w:tr w:rsidR="00702A1A" w14:paraId="59FAFB6E" w14:textId="77777777">
        <w:trPr>
          <w:cantSplit/>
          <w:trHeight w:val="80"/>
          <w:jc w:val="center"/>
        </w:trPr>
        <w:tc>
          <w:tcPr>
            <w:tcW w:w="2127" w:type="dxa"/>
          </w:tcPr>
          <w:p w14:paraId="461CA54C" w14:textId="77777777" w:rsidR="00702A1A" w:rsidRDefault="001A5AC7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案例名称</w:t>
            </w:r>
          </w:p>
        </w:tc>
        <w:tc>
          <w:tcPr>
            <w:tcW w:w="7626" w:type="dxa"/>
            <w:gridSpan w:val="6"/>
          </w:tcPr>
          <w:p w14:paraId="53FE3318" w14:textId="77777777" w:rsidR="00702A1A" w:rsidRDefault="00702A1A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  <w:highlight w:val="yellow"/>
              </w:rPr>
            </w:pPr>
          </w:p>
        </w:tc>
      </w:tr>
      <w:tr w:rsidR="00702A1A" w14:paraId="625CA876" w14:textId="77777777">
        <w:trPr>
          <w:cantSplit/>
          <w:trHeight w:val="80"/>
          <w:jc w:val="center"/>
        </w:trPr>
        <w:tc>
          <w:tcPr>
            <w:tcW w:w="2127" w:type="dxa"/>
          </w:tcPr>
          <w:p w14:paraId="0C8C9164" w14:textId="77777777" w:rsidR="00702A1A" w:rsidRDefault="001A5AC7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申请部门</w:t>
            </w:r>
          </w:p>
        </w:tc>
        <w:tc>
          <w:tcPr>
            <w:tcW w:w="7626" w:type="dxa"/>
            <w:gridSpan w:val="6"/>
          </w:tcPr>
          <w:p w14:paraId="07B2686C" w14:textId="77777777" w:rsidR="00702A1A" w:rsidRDefault="00702A1A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  <w:highlight w:val="yellow"/>
              </w:rPr>
            </w:pPr>
          </w:p>
        </w:tc>
      </w:tr>
      <w:tr w:rsidR="00702A1A" w14:paraId="006B5B13" w14:textId="77777777">
        <w:trPr>
          <w:cantSplit/>
          <w:trHeight w:val="175"/>
          <w:jc w:val="center"/>
        </w:trPr>
        <w:tc>
          <w:tcPr>
            <w:tcW w:w="2127" w:type="dxa"/>
          </w:tcPr>
          <w:p w14:paraId="17B79DAC" w14:textId="77777777" w:rsidR="00702A1A" w:rsidRDefault="001A5AC7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参加发表专场类型</w:t>
            </w:r>
          </w:p>
        </w:tc>
        <w:tc>
          <w:tcPr>
            <w:tcW w:w="7626" w:type="dxa"/>
            <w:gridSpan w:val="6"/>
          </w:tcPr>
          <w:p w14:paraId="7A288B0D" w14:textId="77777777" w:rsidR="00702A1A" w:rsidRDefault="00702A1A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</w:tr>
      <w:tr w:rsidR="00702A1A" w14:paraId="6D7B9B29" w14:textId="77777777">
        <w:trPr>
          <w:cantSplit/>
          <w:trHeight w:val="1001"/>
          <w:jc w:val="center"/>
        </w:trPr>
        <w:tc>
          <w:tcPr>
            <w:tcW w:w="9753" w:type="dxa"/>
            <w:gridSpan w:val="7"/>
          </w:tcPr>
          <w:p w14:paraId="41B3F13C" w14:textId="77777777" w:rsidR="00702A1A" w:rsidRDefault="001A5AC7">
            <w:pPr>
              <w:spacing w:line="320" w:lineRule="exact"/>
              <w:jc w:val="center"/>
              <w:rPr>
                <w:rFonts w:ascii="微软雅黑" w:eastAsia="微软雅黑" w:hAnsi="微软雅黑" w:cs="仿宋"/>
                <w:b/>
                <w:bCs/>
                <w:sz w:val="24"/>
              </w:rPr>
            </w:pPr>
            <w:r>
              <w:rPr>
                <w:rFonts w:ascii="微软雅黑" w:eastAsia="微软雅黑" w:hAnsi="微软雅黑" w:cs="仿宋" w:hint="eastAsia"/>
                <w:b/>
                <w:bCs/>
                <w:sz w:val="24"/>
              </w:rPr>
              <w:t>知情同意书</w:t>
            </w:r>
          </w:p>
          <w:p w14:paraId="2F3A5FD8" w14:textId="03BC9813" w:rsidR="00702A1A" w:rsidRDefault="001A5AC7">
            <w:pPr>
              <w:spacing w:line="320" w:lineRule="exact"/>
              <w:ind w:right="91" w:firstLineChars="200" w:firstLine="480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本机构依照</w:t>
            </w:r>
            <w:r w:rsidR="001F6369">
              <w:rPr>
                <w:rFonts w:ascii="微软雅黑" w:eastAsia="微软雅黑" w:hAnsi="微软雅黑" w:cs="仿宋" w:hint="eastAsia"/>
                <w:sz w:val="24"/>
              </w:rPr>
              <w:t>组委会</w:t>
            </w:r>
            <w:r>
              <w:rPr>
                <w:rFonts w:ascii="微软雅黑" w:eastAsia="微软雅黑" w:hAnsi="微软雅黑" w:cs="仿宋" w:hint="eastAsia"/>
                <w:sz w:val="24"/>
              </w:rPr>
              <w:t xml:space="preserve">规定，同意主办方将该案例用于案例教学、书籍出版、摄影、电视播放及配合出席主办方举办的质量提升推广活动。 </w:t>
            </w:r>
            <w:r>
              <w:rPr>
                <w:rFonts w:ascii="微软雅黑" w:eastAsia="微软雅黑" w:hAnsi="微软雅黑" w:cs="仿宋"/>
                <w:sz w:val="24"/>
              </w:rPr>
              <w:t xml:space="preserve">    </w:t>
            </w:r>
            <w:r>
              <w:rPr>
                <w:rFonts w:ascii="微软雅黑" w:eastAsia="微软雅黑" w:hAnsi="微软雅黑" w:cs="仿宋" w:hint="eastAsia"/>
                <w:sz w:val="24"/>
              </w:rPr>
              <w:t>（机构）盖章</w:t>
            </w:r>
          </w:p>
        </w:tc>
      </w:tr>
      <w:tr w:rsidR="00702A1A" w14:paraId="518566C8" w14:textId="77777777">
        <w:trPr>
          <w:cantSplit/>
          <w:trHeight w:val="330"/>
          <w:jc w:val="center"/>
        </w:trPr>
        <w:tc>
          <w:tcPr>
            <w:tcW w:w="2127" w:type="dxa"/>
            <w:vMerge w:val="restart"/>
            <w:vAlign w:val="center"/>
          </w:tcPr>
          <w:p w14:paraId="39FC6EDA" w14:textId="77777777" w:rsidR="00702A1A" w:rsidRDefault="001A5AC7">
            <w:pPr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案例参与</w:t>
            </w:r>
          </w:p>
          <w:p w14:paraId="24357DE2" w14:textId="77777777" w:rsidR="00702A1A" w:rsidRDefault="001A5AC7">
            <w:pPr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主要成员</w:t>
            </w:r>
          </w:p>
        </w:tc>
        <w:tc>
          <w:tcPr>
            <w:tcW w:w="1701" w:type="dxa"/>
            <w:vAlign w:val="center"/>
          </w:tcPr>
          <w:p w14:paraId="332B1507" w14:textId="77777777" w:rsidR="00702A1A" w:rsidRDefault="001A5AC7">
            <w:pPr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姓名</w:t>
            </w:r>
          </w:p>
        </w:tc>
        <w:tc>
          <w:tcPr>
            <w:tcW w:w="1993" w:type="dxa"/>
            <w:gridSpan w:val="2"/>
            <w:vAlign w:val="center"/>
          </w:tcPr>
          <w:p w14:paraId="16D283CA" w14:textId="77777777" w:rsidR="00702A1A" w:rsidRDefault="001A5AC7">
            <w:pPr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职称</w:t>
            </w:r>
          </w:p>
        </w:tc>
        <w:tc>
          <w:tcPr>
            <w:tcW w:w="1994" w:type="dxa"/>
            <w:gridSpan w:val="2"/>
            <w:vAlign w:val="center"/>
          </w:tcPr>
          <w:p w14:paraId="2516927C" w14:textId="77777777" w:rsidR="00702A1A" w:rsidRDefault="001A5AC7">
            <w:pPr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电话</w:t>
            </w:r>
          </w:p>
        </w:tc>
        <w:tc>
          <w:tcPr>
            <w:tcW w:w="1938" w:type="dxa"/>
            <w:vAlign w:val="center"/>
          </w:tcPr>
          <w:p w14:paraId="6DFE5811" w14:textId="77777777" w:rsidR="00702A1A" w:rsidRDefault="001A5AC7">
            <w:pPr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邮箱</w:t>
            </w:r>
          </w:p>
        </w:tc>
      </w:tr>
      <w:tr w:rsidR="00702A1A" w14:paraId="3512B29A" w14:textId="77777777">
        <w:trPr>
          <w:cantSplit/>
          <w:trHeight w:val="99"/>
          <w:jc w:val="center"/>
        </w:trPr>
        <w:tc>
          <w:tcPr>
            <w:tcW w:w="2127" w:type="dxa"/>
            <w:vMerge/>
          </w:tcPr>
          <w:p w14:paraId="05C4E1FF" w14:textId="77777777" w:rsidR="00702A1A" w:rsidRDefault="00702A1A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D1EB738" w14:textId="77777777" w:rsidR="00702A1A" w:rsidRDefault="00702A1A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93" w:type="dxa"/>
            <w:gridSpan w:val="2"/>
          </w:tcPr>
          <w:p w14:paraId="4E67D967" w14:textId="77777777" w:rsidR="00702A1A" w:rsidRDefault="00702A1A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010C1A37" w14:textId="77777777" w:rsidR="00702A1A" w:rsidRDefault="00702A1A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38" w:type="dxa"/>
          </w:tcPr>
          <w:p w14:paraId="485662A2" w14:textId="77777777" w:rsidR="00702A1A" w:rsidRDefault="00702A1A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</w:tr>
      <w:tr w:rsidR="00702A1A" w14:paraId="74A8FF9B" w14:textId="77777777">
        <w:trPr>
          <w:cantSplit/>
          <w:trHeight w:val="226"/>
          <w:jc w:val="center"/>
        </w:trPr>
        <w:tc>
          <w:tcPr>
            <w:tcW w:w="2127" w:type="dxa"/>
            <w:vMerge/>
          </w:tcPr>
          <w:p w14:paraId="295A8368" w14:textId="77777777" w:rsidR="00702A1A" w:rsidRDefault="00702A1A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06FEEDF" w14:textId="77777777" w:rsidR="00702A1A" w:rsidRDefault="00702A1A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93" w:type="dxa"/>
            <w:gridSpan w:val="2"/>
          </w:tcPr>
          <w:p w14:paraId="312B9C6E" w14:textId="77777777" w:rsidR="00702A1A" w:rsidRDefault="00702A1A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711D035F" w14:textId="77777777" w:rsidR="00702A1A" w:rsidRDefault="00702A1A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38" w:type="dxa"/>
          </w:tcPr>
          <w:p w14:paraId="0117446F" w14:textId="77777777" w:rsidR="00702A1A" w:rsidRDefault="00702A1A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</w:tr>
      <w:tr w:rsidR="00702A1A" w14:paraId="5214DADD" w14:textId="77777777">
        <w:trPr>
          <w:cantSplit/>
          <w:trHeight w:val="226"/>
          <w:jc w:val="center"/>
        </w:trPr>
        <w:tc>
          <w:tcPr>
            <w:tcW w:w="2127" w:type="dxa"/>
            <w:vMerge/>
          </w:tcPr>
          <w:p w14:paraId="1262E0BD" w14:textId="77777777" w:rsidR="00702A1A" w:rsidRDefault="00702A1A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654623D" w14:textId="77777777" w:rsidR="00702A1A" w:rsidRDefault="00702A1A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93" w:type="dxa"/>
            <w:gridSpan w:val="2"/>
          </w:tcPr>
          <w:p w14:paraId="1E49A51D" w14:textId="77777777" w:rsidR="00702A1A" w:rsidRDefault="00702A1A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0A501331" w14:textId="77777777" w:rsidR="00702A1A" w:rsidRDefault="00702A1A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38" w:type="dxa"/>
          </w:tcPr>
          <w:p w14:paraId="3CFD077B" w14:textId="77777777" w:rsidR="00702A1A" w:rsidRDefault="00702A1A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</w:tr>
      <w:tr w:rsidR="00702A1A" w14:paraId="66481F77" w14:textId="77777777">
        <w:trPr>
          <w:cantSplit/>
          <w:trHeight w:val="226"/>
          <w:jc w:val="center"/>
        </w:trPr>
        <w:tc>
          <w:tcPr>
            <w:tcW w:w="2127" w:type="dxa"/>
            <w:vMerge/>
          </w:tcPr>
          <w:p w14:paraId="051D40AE" w14:textId="77777777" w:rsidR="00702A1A" w:rsidRDefault="00702A1A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E47185F" w14:textId="77777777" w:rsidR="00702A1A" w:rsidRDefault="00702A1A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93" w:type="dxa"/>
            <w:gridSpan w:val="2"/>
          </w:tcPr>
          <w:p w14:paraId="187EC117" w14:textId="77777777" w:rsidR="00702A1A" w:rsidRDefault="00702A1A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51C25B42" w14:textId="77777777" w:rsidR="00702A1A" w:rsidRDefault="00702A1A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38" w:type="dxa"/>
          </w:tcPr>
          <w:p w14:paraId="2833CCE4" w14:textId="77777777" w:rsidR="00702A1A" w:rsidRDefault="00702A1A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</w:tr>
      <w:tr w:rsidR="00702A1A" w14:paraId="524076AD" w14:textId="77777777">
        <w:trPr>
          <w:cantSplit/>
          <w:trHeight w:val="242"/>
          <w:jc w:val="center"/>
        </w:trPr>
        <w:tc>
          <w:tcPr>
            <w:tcW w:w="2127" w:type="dxa"/>
            <w:vMerge/>
          </w:tcPr>
          <w:p w14:paraId="77EC13DC" w14:textId="77777777" w:rsidR="00702A1A" w:rsidRDefault="00702A1A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6C2D3E3" w14:textId="77777777" w:rsidR="00702A1A" w:rsidRDefault="00702A1A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93" w:type="dxa"/>
            <w:gridSpan w:val="2"/>
          </w:tcPr>
          <w:p w14:paraId="6B4773C5" w14:textId="77777777" w:rsidR="00702A1A" w:rsidRDefault="00702A1A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2F313145" w14:textId="77777777" w:rsidR="00702A1A" w:rsidRDefault="00702A1A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1938" w:type="dxa"/>
          </w:tcPr>
          <w:p w14:paraId="0D3C02B4" w14:textId="77777777" w:rsidR="00702A1A" w:rsidRDefault="00702A1A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</w:tr>
      <w:tr w:rsidR="00702A1A" w14:paraId="2AACC8B9" w14:textId="77777777">
        <w:trPr>
          <w:cantSplit/>
          <w:trHeight w:val="465"/>
          <w:jc w:val="center"/>
        </w:trPr>
        <w:tc>
          <w:tcPr>
            <w:tcW w:w="2127" w:type="dxa"/>
            <w:vAlign w:val="center"/>
          </w:tcPr>
          <w:p w14:paraId="0E15A909" w14:textId="77777777" w:rsidR="00702A1A" w:rsidRDefault="001A5AC7">
            <w:pPr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辅导员</w:t>
            </w:r>
          </w:p>
        </w:tc>
        <w:tc>
          <w:tcPr>
            <w:tcW w:w="7626" w:type="dxa"/>
            <w:gridSpan w:val="6"/>
          </w:tcPr>
          <w:p w14:paraId="70027E1B" w14:textId="77777777" w:rsidR="00702A1A" w:rsidRDefault="001A5AC7">
            <w:pPr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机构内部辅导员</w:t>
            </w:r>
            <w:r>
              <w:rPr>
                <w:rFonts w:ascii="微软雅黑" w:eastAsia="微软雅黑" w:hAnsi="微软雅黑" w:cs="仿宋" w:hint="eastAsia"/>
                <w:sz w:val="24"/>
              </w:rPr>
              <w:sym w:font="Wingdings" w:char="F06F"/>
            </w:r>
            <w:r>
              <w:rPr>
                <w:rFonts w:ascii="微软雅黑" w:eastAsia="微软雅黑" w:hAnsi="微软雅黑" w:cs="仿宋"/>
                <w:sz w:val="24"/>
              </w:rPr>
              <w:t xml:space="preserve">     </w:t>
            </w:r>
            <w:r>
              <w:rPr>
                <w:rFonts w:ascii="微软雅黑" w:eastAsia="微软雅黑" w:hAnsi="微软雅黑" w:cs="仿宋" w:hint="eastAsia"/>
                <w:sz w:val="24"/>
              </w:rPr>
              <w:t>外部辅导员</w:t>
            </w:r>
            <w:r>
              <w:rPr>
                <w:rFonts w:ascii="微软雅黑" w:eastAsia="微软雅黑" w:hAnsi="微软雅黑" w:cs="仿宋" w:hint="eastAsia"/>
                <w:sz w:val="24"/>
              </w:rPr>
              <w:sym w:font="Wingdings" w:char="F06F"/>
            </w:r>
          </w:p>
        </w:tc>
      </w:tr>
      <w:tr w:rsidR="00702A1A" w14:paraId="572EF698" w14:textId="77777777">
        <w:trPr>
          <w:cantSplit/>
          <w:trHeight w:val="465"/>
          <w:jc w:val="center"/>
        </w:trPr>
        <w:tc>
          <w:tcPr>
            <w:tcW w:w="2127" w:type="dxa"/>
            <w:vAlign w:val="center"/>
          </w:tcPr>
          <w:p w14:paraId="419D1EE0" w14:textId="77777777" w:rsidR="00702A1A" w:rsidRDefault="001A5AC7">
            <w:pPr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使用质管工具</w:t>
            </w:r>
          </w:p>
          <w:p w14:paraId="43B63DA8" w14:textId="77777777" w:rsidR="00702A1A" w:rsidRDefault="001A5AC7">
            <w:pPr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（主要工具）</w:t>
            </w:r>
          </w:p>
        </w:tc>
        <w:tc>
          <w:tcPr>
            <w:tcW w:w="7626" w:type="dxa"/>
            <w:gridSpan w:val="6"/>
          </w:tcPr>
          <w:p w14:paraId="41683E68" w14:textId="77777777" w:rsidR="00702A1A" w:rsidRDefault="00702A1A">
            <w:pPr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</w:tr>
      <w:tr w:rsidR="00702A1A" w14:paraId="7408BE60" w14:textId="77777777">
        <w:trPr>
          <w:cantSplit/>
          <w:trHeight w:val="465"/>
          <w:jc w:val="center"/>
        </w:trPr>
        <w:tc>
          <w:tcPr>
            <w:tcW w:w="2127" w:type="dxa"/>
            <w:vAlign w:val="center"/>
          </w:tcPr>
          <w:p w14:paraId="3FB704C1" w14:textId="77777777" w:rsidR="00702A1A" w:rsidRDefault="001A5AC7">
            <w:pPr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项目改进过程</w:t>
            </w:r>
          </w:p>
          <w:p w14:paraId="6B3E2A4A" w14:textId="77777777" w:rsidR="00702A1A" w:rsidRDefault="00702A1A">
            <w:pPr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7626" w:type="dxa"/>
            <w:gridSpan w:val="6"/>
          </w:tcPr>
          <w:p w14:paraId="4AE95257" w14:textId="77777777" w:rsidR="00702A1A" w:rsidRDefault="00702A1A">
            <w:pPr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</w:tr>
      <w:tr w:rsidR="00702A1A" w14:paraId="182E7CA8" w14:textId="77777777">
        <w:trPr>
          <w:cantSplit/>
          <w:trHeight w:val="465"/>
          <w:jc w:val="center"/>
        </w:trPr>
        <w:tc>
          <w:tcPr>
            <w:tcW w:w="2127" w:type="dxa"/>
            <w:vAlign w:val="center"/>
          </w:tcPr>
          <w:p w14:paraId="0E7C62DD" w14:textId="77777777" w:rsidR="00702A1A" w:rsidRDefault="001A5AC7">
            <w:pPr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取得成效</w:t>
            </w:r>
          </w:p>
        </w:tc>
        <w:tc>
          <w:tcPr>
            <w:tcW w:w="7626" w:type="dxa"/>
            <w:gridSpan w:val="6"/>
          </w:tcPr>
          <w:p w14:paraId="54E960AC" w14:textId="77777777" w:rsidR="00702A1A" w:rsidRDefault="00702A1A">
            <w:pPr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</w:tr>
      <w:tr w:rsidR="00702A1A" w14:paraId="2A243B4A" w14:textId="77777777">
        <w:trPr>
          <w:cantSplit/>
          <w:trHeight w:val="465"/>
          <w:jc w:val="center"/>
        </w:trPr>
        <w:tc>
          <w:tcPr>
            <w:tcW w:w="2127" w:type="dxa"/>
            <w:vAlign w:val="center"/>
          </w:tcPr>
          <w:p w14:paraId="4A70E829" w14:textId="77777777" w:rsidR="00702A1A" w:rsidRDefault="001A5AC7">
            <w:pPr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/>
                <w:sz w:val="24"/>
              </w:rPr>
              <w:t>遗留问题与持续改进方向</w:t>
            </w:r>
          </w:p>
        </w:tc>
        <w:tc>
          <w:tcPr>
            <w:tcW w:w="7626" w:type="dxa"/>
            <w:gridSpan w:val="6"/>
          </w:tcPr>
          <w:p w14:paraId="68875066" w14:textId="77777777" w:rsidR="00702A1A" w:rsidRDefault="00702A1A">
            <w:pPr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</w:p>
        </w:tc>
      </w:tr>
      <w:tr w:rsidR="00702A1A" w14:paraId="10C738C9" w14:textId="77777777">
        <w:trPr>
          <w:cantSplit/>
          <w:trHeight w:val="557"/>
          <w:jc w:val="center"/>
        </w:trPr>
        <w:tc>
          <w:tcPr>
            <w:tcW w:w="2127" w:type="dxa"/>
            <w:vMerge w:val="restart"/>
            <w:vAlign w:val="center"/>
          </w:tcPr>
          <w:p w14:paraId="4B033E61" w14:textId="77777777" w:rsidR="00702A1A" w:rsidRDefault="001A5AC7">
            <w:pPr>
              <w:spacing w:line="320" w:lineRule="exact"/>
              <w:jc w:val="center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开票信息：</w:t>
            </w:r>
          </w:p>
        </w:tc>
        <w:tc>
          <w:tcPr>
            <w:tcW w:w="7626" w:type="dxa"/>
            <w:gridSpan w:val="6"/>
          </w:tcPr>
          <w:p w14:paraId="567CE76E" w14:textId="77777777" w:rsidR="00702A1A" w:rsidRDefault="001A5AC7">
            <w:pPr>
              <w:spacing w:line="320" w:lineRule="exact"/>
              <w:ind w:firstLineChars="250" w:firstLine="600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增值税专用发票</w:t>
            </w:r>
            <w:r>
              <w:rPr>
                <w:rFonts w:ascii="微软雅黑" w:eastAsia="微软雅黑" w:hAnsi="微软雅黑" w:cs="仿宋" w:hint="eastAsia"/>
                <w:sz w:val="24"/>
              </w:rPr>
              <w:sym w:font="Wingdings" w:char="F06F"/>
            </w:r>
            <w:r>
              <w:rPr>
                <w:rFonts w:ascii="微软雅黑" w:eastAsia="微软雅黑" w:hAnsi="微软雅黑" w:cs="仿宋" w:hint="eastAsia"/>
                <w:sz w:val="24"/>
              </w:rPr>
              <w:t xml:space="preserve">   增值税普通发票</w:t>
            </w:r>
            <w:r>
              <w:rPr>
                <w:rFonts w:ascii="微软雅黑" w:eastAsia="微软雅黑" w:hAnsi="微软雅黑" w:cs="仿宋" w:hint="eastAsia"/>
                <w:sz w:val="24"/>
              </w:rPr>
              <w:sym w:font="Wingdings" w:char="F06F"/>
            </w:r>
            <w:r>
              <w:rPr>
                <w:rFonts w:ascii="微软雅黑" w:eastAsia="微软雅黑" w:hAnsi="微软雅黑" w:cs="仿宋" w:hint="eastAsia"/>
                <w:sz w:val="24"/>
              </w:rPr>
              <w:t xml:space="preserve">   会议费 </w:t>
            </w:r>
            <w:r>
              <w:rPr>
                <w:rFonts w:ascii="微软雅黑" w:eastAsia="微软雅黑" w:hAnsi="微软雅黑" w:cs="仿宋" w:hint="eastAsia"/>
                <w:sz w:val="24"/>
              </w:rPr>
              <w:sym w:font="Wingdings" w:char="F06F"/>
            </w:r>
            <w:r>
              <w:rPr>
                <w:rFonts w:ascii="微软雅黑" w:eastAsia="微软雅黑" w:hAnsi="微软雅黑" w:cs="仿宋" w:hint="eastAsia"/>
                <w:sz w:val="24"/>
              </w:rPr>
              <w:t xml:space="preserve">  培训费</w:t>
            </w:r>
            <w:r>
              <w:rPr>
                <w:rFonts w:ascii="微软雅黑" w:eastAsia="微软雅黑" w:hAnsi="微软雅黑" w:cs="仿宋" w:hint="eastAsia"/>
                <w:sz w:val="24"/>
              </w:rPr>
              <w:sym w:font="Wingdings" w:char="F06F"/>
            </w:r>
          </w:p>
        </w:tc>
      </w:tr>
      <w:tr w:rsidR="00702A1A" w14:paraId="0F0187CE" w14:textId="77777777">
        <w:trPr>
          <w:cantSplit/>
          <w:trHeight w:val="1930"/>
          <w:jc w:val="center"/>
        </w:trPr>
        <w:tc>
          <w:tcPr>
            <w:tcW w:w="2127" w:type="dxa"/>
            <w:vMerge/>
          </w:tcPr>
          <w:p w14:paraId="45DA37FB" w14:textId="77777777" w:rsidR="00702A1A" w:rsidRDefault="00702A1A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</w:p>
        </w:tc>
        <w:tc>
          <w:tcPr>
            <w:tcW w:w="7626" w:type="dxa"/>
            <w:gridSpan w:val="6"/>
          </w:tcPr>
          <w:p w14:paraId="5FA28487" w14:textId="77777777" w:rsidR="00702A1A" w:rsidRDefault="001A5AC7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 xml:space="preserve">单位名称：    </w:t>
            </w:r>
            <w:r>
              <w:rPr>
                <w:rFonts w:ascii="微软雅黑" w:eastAsia="微软雅黑" w:hAnsi="微软雅黑" w:cs="仿宋"/>
                <w:sz w:val="24"/>
              </w:rPr>
              <w:t xml:space="preserve">         </w:t>
            </w:r>
            <w:r>
              <w:rPr>
                <w:rFonts w:ascii="微软雅黑" w:eastAsia="微软雅黑" w:hAnsi="微软雅黑" w:cs="仿宋" w:hint="eastAsia"/>
                <w:sz w:val="24"/>
              </w:rPr>
              <w:t xml:space="preserve"> 税    号：</w:t>
            </w:r>
          </w:p>
          <w:p w14:paraId="78C321E8" w14:textId="77777777" w:rsidR="00702A1A" w:rsidRDefault="001A5AC7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 xml:space="preserve">地址、电话：  </w:t>
            </w:r>
            <w:r>
              <w:rPr>
                <w:rFonts w:ascii="微软雅黑" w:eastAsia="微软雅黑" w:hAnsi="微软雅黑" w:cs="仿宋"/>
                <w:sz w:val="24"/>
              </w:rPr>
              <w:t xml:space="preserve">       </w:t>
            </w:r>
            <w:r>
              <w:rPr>
                <w:rFonts w:ascii="微软雅黑" w:eastAsia="微软雅黑" w:hAnsi="微软雅黑" w:cs="仿宋" w:hint="eastAsia"/>
                <w:sz w:val="24"/>
              </w:rPr>
              <w:t xml:space="preserve">   开户行/账号：</w:t>
            </w:r>
          </w:p>
          <w:p w14:paraId="70F8AC93" w14:textId="77777777" w:rsidR="00702A1A" w:rsidRDefault="001A5AC7">
            <w:pPr>
              <w:spacing w:line="320" w:lineRule="exact"/>
              <w:rPr>
                <w:rFonts w:ascii="微软雅黑" w:eastAsia="微软雅黑" w:hAnsi="微软雅黑" w:cs="仿宋"/>
                <w:sz w:val="24"/>
              </w:rPr>
            </w:pPr>
            <w:r>
              <w:rPr>
                <w:rFonts w:ascii="微软雅黑" w:eastAsia="微软雅黑" w:hAnsi="微软雅黑" w:cs="仿宋" w:hint="eastAsia"/>
                <w:sz w:val="24"/>
              </w:rPr>
              <w:t>请代表认真填写开票信息，如需开具增值税专用发票请将以上信息填写清楚。如开具增值税普通发票只需填写单位名称及税号即可。请咨询贵单位财务人员开具发票种类及内容，认真进行勾选。</w:t>
            </w:r>
          </w:p>
        </w:tc>
      </w:tr>
      <w:bookmarkEnd w:id="0"/>
    </w:tbl>
    <w:p w14:paraId="48C39BD0" w14:textId="7BF216EE" w:rsidR="00702A1A" w:rsidRDefault="00702A1A">
      <w:pPr>
        <w:spacing w:line="480" w:lineRule="exact"/>
        <w:ind w:firstLineChars="2150" w:firstLine="6020"/>
        <w:rPr>
          <w:rFonts w:ascii="新宋体" w:eastAsia="新宋体" w:hAnsi="新宋体" w:cs="仿宋"/>
          <w:sz w:val="28"/>
          <w:szCs w:val="28"/>
        </w:rPr>
      </w:pPr>
    </w:p>
    <w:p w14:paraId="128985E8" w14:textId="77777777" w:rsidR="009E4031" w:rsidRPr="009E4031" w:rsidRDefault="009E4031" w:rsidP="009E4031">
      <w:pPr>
        <w:spacing w:line="440" w:lineRule="exact"/>
        <w:rPr>
          <w:rFonts w:ascii="仿宋" w:eastAsia="仿宋" w:hAnsi="仿宋"/>
          <w:sz w:val="28"/>
          <w:szCs w:val="28"/>
        </w:rPr>
      </w:pPr>
      <w:r w:rsidRPr="009E4031">
        <w:rPr>
          <w:rFonts w:ascii="仿宋" w:eastAsia="仿宋" w:hAnsi="仿宋" w:hint="eastAsia"/>
          <w:sz w:val="28"/>
          <w:szCs w:val="28"/>
        </w:rPr>
        <w:lastRenderedPageBreak/>
        <w:t>附件二：</w:t>
      </w:r>
    </w:p>
    <w:p w14:paraId="40E2CA7B" w14:textId="77777777" w:rsidR="009E4031" w:rsidRPr="009E4031" w:rsidRDefault="009E4031" w:rsidP="009E4031">
      <w:pPr>
        <w:spacing w:line="440" w:lineRule="exact"/>
        <w:rPr>
          <w:rFonts w:ascii="仿宋" w:eastAsia="仿宋" w:hAnsi="仿宋"/>
          <w:sz w:val="28"/>
          <w:szCs w:val="28"/>
        </w:rPr>
      </w:pPr>
      <w:r w:rsidRPr="009E4031">
        <w:rPr>
          <w:rFonts w:ascii="仿宋" w:eastAsia="仿宋" w:hAnsi="仿宋" w:hint="eastAsia"/>
          <w:sz w:val="28"/>
          <w:szCs w:val="28"/>
        </w:rPr>
        <w:t>1、征集管理案例范围：</w:t>
      </w:r>
    </w:p>
    <w:p w14:paraId="577EA92C" w14:textId="77777777" w:rsidR="009E4031" w:rsidRPr="009E4031" w:rsidRDefault="009E4031" w:rsidP="009E4031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E4031">
        <w:rPr>
          <w:rFonts w:ascii="仿宋" w:eastAsia="仿宋" w:hAnsi="仿宋" w:hint="eastAsia"/>
          <w:sz w:val="28"/>
          <w:szCs w:val="28"/>
        </w:rPr>
        <w:t>运营管理：案例征集范围包括医院绩效管理；医院战略管理；医院人、财、资源管理；全面预算管理和成本控制；医院客户管理管理；医院创新营销模式；</w:t>
      </w:r>
      <w:proofErr w:type="gramStart"/>
      <w:r w:rsidRPr="009E4031">
        <w:rPr>
          <w:rFonts w:ascii="仿宋" w:eastAsia="仿宋" w:hAnsi="仿宋" w:hint="eastAsia"/>
          <w:sz w:val="28"/>
          <w:szCs w:val="28"/>
        </w:rPr>
        <w:t>医</w:t>
      </w:r>
      <w:proofErr w:type="gramEnd"/>
      <w:r w:rsidRPr="009E4031">
        <w:rPr>
          <w:rFonts w:ascii="仿宋" w:eastAsia="仿宋" w:hAnsi="仿宋" w:hint="eastAsia"/>
          <w:sz w:val="28"/>
          <w:szCs w:val="28"/>
        </w:rPr>
        <w:t>联体管理模式；</w:t>
      </w:r>
      <w:proofErr w:type="gramStart"/>
      <w:r w:rsidRPr="009E4031">
        <w:rPr>
          <w:rFonts w:ascii="仿宋" w:eastAsia="仿宋" w:hAnsi="仿宋" w:hint="eastAsia"/>
          <w:sz w:val="28"/>
          <w:szCs w:val="28"/>
        </w:rPr>
        <w:t>医</w:t>
      </w:r>
      <w:proofErr w:type="gramEnd"/>
      <w:r w:rsidRPr="009E4031">
        <w:rPr>
          <w:rFonts w:ascii="仿宋" w:eastAsia="仿宋" w:hAnsi="仿宋" w:hint="eastAsia"/>
          <w:sz w:val="28"/>
          <w:szCs w:val="28"/>
        </w:rPr>
        <w:t>保政策下的医院管理模式；医院运营管理组织结构和管理方法等。</w:t>
      </w:r>
    </w:p>
    <w:p w14:paraId="312CEAAE" w14:textId="77777777" w:rsidR="009E4031" w:rsidRPr="009E4031" w:rsidRDefault="009E4031" w:rsidP="009E4031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E4031">
        <w:rPr>
          <w:rFonts w:ascii="仿宋" w:eastAsia="仿宋" w:hAnsi="仿宋" w:hint="eastAsia"/>
          <w:sz w:val="28"/>
          <w:szCs w:val="28"/>
        </w:rPr>
        <w:t>学科管理：案例征集范围包括学科建设模式；</w:t>
      </w:r>
      <w:proofErr w:type="gramStart"/>
      <w:r w:rsidRPr="009E4031">
        <w:rPr>
          <w:rFonts w:ascii="仿宋" w:eastAsia="仿宋" w:hAnsi="仿宋" w:hint="eastAsia"/>
          <w:sz w:val="28"/>
          <w:szCs w:val="28"/>
        </w:rPr>
        <w:t>医</w:t>
      </w:r>
      <w:proofErr w:type="gramEnd"/>
      <w:r w:rsidRPr="009E4031">
        <w:rPr>
          <w:rFonts w:ascii="仿宋" w:eastAsia="仿宋" w:hAnsi="仿宋" w:hint="eastAsia"/>
          <w:sz w:val="28"/>
          <w:szCs w:val="28"/>
        </w:rPr>
        <w:t>、教、</w:t>
      </w:r>
      <w:proofErr w:type="gramStart"/>
      <w:r w:rsidRPr="009E4031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Pr="009E4031">
        <w:rPr>
          <w:rFonts w:ascii="仿宋" w:eastAsia="仿宋" w:hAnsi="仿宋" w:hint="eastAsia"/>
          <w:sz w:val="28"/>
          <w:szCs w:val="28"/>
        </w:rPr>
        <w:t>相互促进实现学科提升；学科人才培养和激励机制创新；多学科诊疗模式应用；临床治疗、工作效率、成本效益均衡发展；专科</w:t>
      </w:r>
      <w:proofErr w:type="gramStart"/>
      <w:r w:rsidRPr="009E4031">
        <w:rPr>
          <w:rFonts w:ascii="仿宋" w:eastAsia="仿宋" w:hAnsi="仿宋" w:hint="eastAsia"/>
          <w:sz w:val="28"/>
          <w:szCs w:val="28"/>
        </w:rPr>
        <w:t>医</w:t>
      </w:r>
      <w:proofErr w:type="gramEnd"/>
      <w:r w:rsidRPr="009E4031">
        <w:rPr>
          <w:rFonts w:ascii="仿宋" w:eastAsia="仿宋" w:hAnsi="仿宋" w:hint="eastAsia"/>
          <w:sz w:val="28"/>
          <w:szCs w:val="28"/>
        </w:rPr>
        <w:t>联体推进学科建设等。</w:t>
      </w:r>
    </w:p>
    <w:p w14:paraId="2333EC0E" w14:textId="77777777" w:rsidR="009E4031" w:rsidRPr="009E4031" w:rsidRDefault="009E4031" w:rsidP="009E4031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E4031">
        <w:rPr>
          <w:rFonts w:ascii="仿宋" w:eastAsia="仿宋" w:hAnsi="仿宋" w:hint="eastAsia"/>
          <w:sz w:val="28"/>
          <w:szCs w:val="28"/>
        </w:rPr>
        <w:t>信息管理：案例征集范围包括以预约挂号、结果自助打印、移动支付等为主的医院信息服务；以电子病历、数据中心、自动化药房等为代表的医院信息管理；</w:t>
      </w:r>
      <w:proofErr w:type="gramStart"/>
      <w:r w:rsidRPr="009E4031">
        <w:rPr>
          <w:rFonts w:ascii="仿宋" w:eastAsia="仿宋" w:hAnsi="仿宋" w:hint="eastAsia"/>
          <w:sz w:val="28"/>
          <w:szCs w:val="28"/>
        </w:rPr>
        <w:t>医</w:t>
      </w:r>
      <w:proofErr w:type="gramEnd"/>
      <w:r w:rsidRPr="009E4031">
        <w:rPr>
          <w:rFonts w:ascii="仿宋" w:eastAsia="仿宋" w:hAnsi="仿宋" w:hint="eastAsia"/>
          <w:sz w:val="28"/>
          <w:szCs w:val="28"/>
        </w:rPr>
        <w:t>联体信息系统建设；远程医疗或者互联网医院的远程医疗服务探索；医院信息安全管理；以云计算、物联网、大数据、人工智能等信息技术应用助力细节管理等。</w:t>
      </w:r>
    </w:p>
    <w:p w14:paraId="19F39C92" w14:textId="77777777" w:rsidR="009E4031" w:rsidRPr="009E4031" w:rsidRDefault="009E4031" w:rsidP="009E4031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E4031">
        <w:rPr>
          <w:rFonts w:ascii="仿宋" w:eastAsia="仿宋" w:hAnsi="仿宋" w:hint="eastAsia"/>
          <w:sz w:val="28"/>
          <w:szCs w:val="28"/>
        </w:rPr>
        <w:t>科研管理：案例征集范围包括以促进科研成果转化为目标的科研管理机制创新；以解决疑难危重症为出发点的临床科技创新；以医研产结合为导向的科研成果转移、转化；科研能力以及科研人才培养机制；临床和基础科研协作模式创新；药物临床试验制度实践；大数据与人工智能科研管理实践等。</w:t>
      </w:r>
    </w:p>
    <w:p w14:paraId="31CA4B75" w14:textId="77777777" w:rsidR="009E4031" w:rsidRPr="009E4031" w:rsidRDefault="009E4031" w:rsidP="009E4031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E4031">
        <w:rPr>
          <w:rFonts w:ascii="仿宋" w:eastAsia="仿宋" w:hAnsi="仿宋" w:hint="eastAsia"/>
          <w:sz w:val="28"/>
          <w:szCs w:val="28"/>
        </w:rPr>
        <w:t>质量管理：案例征集范围包括医院质量管理制度；以病理、检验、影像、院感、病案为重点的医疗质量管理与控制组织体系（包括</w:t>
      </w:r>
      <w:proofErr w:type="gramStart"/>
      <w:r w:rsidRPr="009E4031">
        <w:rPr>
          <w:rFonts w:ascii="仿宋" w:eastAsia="仿宋" w:hAnsi="仿宋" w:hint="eastAsia"/>
          <w:sz w:val="28"/>
          <w:szCs w:val="28"/>
        </w:rPr>
        <w:t>医</w:t>
      </w:r>
      <w:proofErr w:type="gramEnd"/>
      <w:r w:rsidRPr="009E4031">
        <w:rPr>
          <w:rFonts w:ascii="仿宋" w:eastAsia="仿宋" w:hAnsi="仿宋" w:hint="eastAsia"/>
          <w:sz w:val="28"/>
          <w:szCs w:val="28"/>
        </w:rPr>
        <w:t>联体质量管理体系）；疾病分级诊疗过程中的医疗质量连续化管理；重点病种及医疗技术质量管理和费效比控制；日间手术质量精细化管理；Q</w:t>
      </w:r>
      <w:r w:rsidRPr="009E4031">
        <w:rPr>
          <w:rFonts w:ascii="仿宋" w:eastAsia="仿宋" w:hAnsi="仿宋"/>
          <w:sz w:val="28"/>
          <w:szCs w:val="28"/>
        </w:rPr>
        <w:t>CC</w:t>
      </w:r>
      <w:r w:rsidRPr="009E4031">
        <w:rPr>
          <w:rFonts w:ascii="仿宋" w:eastAsia="仿宋" w:hAnsi="仿宋" w:hint="eastAsia"/>
          <w:sz w:val="28"/>
          <w:szCs w:val="28"/>
        </w:rPr>
        <w:t>、PDCA、DRGS、F</w:t>
      </w:r>
      <w:r w:rsidRPr="009E4031">
        <w:rPr>
          <w:rFonts w:ascii="仿宋" w:eastAsia="仿宋" w:hAnsi="仿宋"/>
          <w:sz w:val="28"/>
          <w:szCs w:val="28"/>
        </w:rPr>
        <w:t>MEA</w:t>
      </w:r>
      <w:r w:rsidRPr="009E4031">
        <w:rPr>
          <w:rFonts w:ascii="仿宋" w:eastAsia="仿宋" w:hAnsi="仿宋" w:hint="eastAsia"/>
          <w:sz w:val="28"/>
          <w:szCs w:val="28"/>
        </w:rPr>
        <w:t>等质量管理工具的运用；患者安全、职业防护；临床路径、持续改进等。</w:t>
      </w:r>
    </w:p>
    <w:p w14:paraId="38BD86BF" w14:textId="77777777" w:rsidR="009E4031" w:rsidRPr="009E4031" w:rsidRDefault="009E4031" w:rsidP="009E4031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E4031">
        <w:rPr>
          <w:rFonts w:ascii="仿宋" w:eastAsia="仿宋" w:hAnsi="仿宋" w:hint="eastAsia"/>
          <w:sz w:val="28"/>
          <w:szCs w:val="28"/>
        </w:rPr>
        <w:t>护理管理：案例征集范围包括新型护理岗位设定和新型护理人才培养；护理岗位管理模式创新；护理人员晋级模式创新；护理规范化培训模式创新；高级护理人员培养模式创新等；护理服务模式创新；延续性护理服务的探索；社区和居家护理服务探索；</w:t>
      </w:r>
      <w:proofErr w:type="gramStart"/>
      <w:r w:rsidRPr="009E4031">
        <w:rPr>
          <w:rFonts w:ascii="仿宋" w:eastAsia="仿宋" w:hAnsi="仿宋" w:hint="eastAsia"/>
          <w:sz w:val="28"/>
          <w:szCs w:val="28"/>
        </w:rPr>
        <w:t>医</w:t>
      </w:r>
      <w:proofErr w:type="gramEnd"/>
      <w:r w:rsidRPr="009E4031">
        <w:rPr>
          <w:rFonts w:ascii="仿宋" w:eastAsia="仿宋" w:hAnsi="仿宋" w:hint="eastAsia"/>
          <w:sz w:val="28"/>
          <w:szCs w:val="28"/>
        </w:rPr>
        <w:t>联体护理服务体系构建探索等。</w:t>
      </w:r>
    </w:p>
    <w:p w14:paraId="59E70C8D" w14:textId="77777777" w:rsidR="009E4031" w:rsidRPr="009E4031" w:rsidRDefault="009E4031" w:rsidP="009E4031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E4031">
        <w:rPr>
          <w:rFonts w:ascii="仿宋" w:eastAsia="仿宋" w:hAnsi="仿宋" w:hint="eastAsia"/>
          <w:sz w:val="28"/>
          <w:szCs w:val="28"/>
        </w:rPr>
        <w:t>药学管理：案例征集范围包括零差率时代医院药学学科建设；药学绩效管理的优化；社区（居家）患者的用药管理模式；药师实施精细</w:t>
      </w:r>
      <w:proofErr w:type="gramStart"/>
      <w:r w:rsidRPr="009E4031">
        <w:rPr>
          <w:rFonts w:ascii="仿宋" w:eastAsia="仿宋" w:hAnsi="仿宋" w:hint="eastAsia"/>
          <w:sz w:val="28"/>
          <w:szCs w:val="28"/>
        </w:rPr>
        <w:t>化药物</w:t>
      </w:r>
      <w:proofErr w:type="gramEnd"/>
      <w:r w:rsidRPr="009E4031">
        <w:rPr>
          <w:rFonts w:ascii="仿宋" w:eastAsia="仿宋" w:hAnsi="仿宋" w:hint="eastAsia"/>
          <w:sz w:val="28"/>
          <w:szCs w:val="28"/>
        </w:rPr>
        <w:t>治疗管理；用药错误/ 药物不良反应的防范；药学服务模式的创新与改善；药物临床应用管理；药品质量与用药安全；合理用药管控；临床药师制度建设和管理等。</w:t>
      </w:r>
    </w:p>
    <w:p w14:paraId="0FD95BC9" w14:textId="77777777" w:rsidR="009E4031" w:rsidRPr="009E4031" w:rsidRDefault="009E4031" w:rsidP="009E4031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E4031">
        <w:rPr>
          <w:rFonts w:ascii="仿宋" w:eastAsia="仿宋" w:hAnsi="仿宋" w:hint="eastAsia"/>
          <w:sz w:val="28"/>
          <w:szCs w:val="28"/>
        </w:rPr>
        <w:t>后勤管理：案例征集范围包括医院后勤服务社会化探索和实践；医院后勤智能化管理探索与实践；医院后勤运行机制与创新；医院供应链管理；医院后勤人力资源与绩效管理；医院基建项目标准化管理探索；医院后勤“一站式”服务探索等。</w:t>
      </w:r>
    </w:p>
    <w:p w14:paraId="20A2EA57" w14:textId="78C59423" w:rsidR="009E4031" w:rsidRPr="009E4031" w:rsidRDefault="009E4031" w:rsidP="009E4031">
      <w:pPr>
        <w:spacing w:line="380" w:lineRule="exact"/>
        <w:rPr>
          <w:rFonts w:ascii="仿宋" w:eastAsia="仿宋" w:hAnsi="仿宋"/>
          <w:sz w:val="28"/>
          <w:szCs w:val="28"/>
        </w:rPr>
      </w:pPr>
      <w:r w:rsidRPr="009E4031">
        <w:rPr>
          <w:rFonts w:ascii="仿宋" w:eastAsia="仿宋" w:hAnsi="仿宋" w:hint="eastAsia"/>
          <w:sz w:val="28"/>
          <w:szCs w:val="28"/>
        </w:rPr>
        <w:t>2、案例征集须知：</w:t>
      </w:r>
    </w:p>
    <w:p w14:paraId="2504C78D" w14:textId="63782B5A" w:rsidR="009E4031" w:rsidRPr="009E4031" w:rsidRDefault="009E4031" w:rsidP="009E4031">
      <w:pPr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E4031">
        <w:rPr>
          <w:rFonts w:ascii="仿宋" w:eastAsia="仿宋" w:hAnsi="仿宋" w:hint="eastAsia"/>
          <w:sz w:val="28"/>
          <w:szCs w:val="28"/>
        </w:rPr>
        <w:t>（一）参赛项目围绕“医疗健康服务改进与管理创新”实践课题，保障医疗服务流程安全，促进患者安全、科研创新为主线，突出应用全面质量管理（T</w:t>
      </w:r>
      <w:r w:rsidRPr="009E4031">
        <w:rPr>
          <w:rFonts w:ascii="仿宋" w:eastAsia="仿宋" w:hAnsi="仿宋"/>
          <w:sz w:val="28"/>
          <w:szCs w:val="28"/>
        </w:rPr>
        <w:t>QC</w:t>
      </w:r>
      <w:r w:rsidRPr="009E4031">
        <w:rPr>
          <w:rFonts w:ascii="仿宋" w:eastAsia="仿宋" w:hAnsi="仿宋" w:hint="eastAsia"/>
          <w:sz w:val="28"/>
          <w:szCs w:val="28"/>
        </w:rPr>
        <w:t>）、质量环（P</w:t>
      </w:r>
      <w:r w:rsidRPr="009E4031">
        <w:rPr>
          <w:rFonts w:ascii="仿宋" w:eastAsia="仿宋" w:hAnsi="仿宋"/>
          <w:sz w:val="28"/>
          <w:szCs w:val="28"/>
        </w:rPr>
        <w:t>DCA</w:t>
      </w:r>
      <w:r w:rsidRPr="009E4031">
        <w:rPr>
          <w:rFonts w:ascii="仿宋" w:eastAsia="仿宋" w:hAnsi="仿宋" w:hint="eastAsia"/>
          <w:sz w:val="28"/>
          <w:szCs w:val="28"/>
        </w:rPr>
        <w:t>）、品管圈（Q</w:t>
      </w:r>
      <w:r w:rsidRPr="009E4031">
        <w:rPr>
          <w:rFonts w:ascii="仿宋" w:eastAsia="仿宋" w:hAnsi="仿宋"/>
          <w:sz w:val="28"/>
          <w:szCs w:val="28"/>
        </w:rPr>
        <w:t>CC</w:t>
      </w:r>
      <w:r w:rsidRPr="009E4031">
        <w:rPr>
          <w:rFonts w:ascii="仿宋" w:eastAsia="仿宋" w:hAnsi="仿宋" w:hint="eastAsia"/>
          <w:sz w:val="28"/>
          <w:szCs w:val="28"/>
        </w:rPr>
        <w:t>）、失效模型/效应分析R</w:t>
      </w:r>
      <w:r w:rsidRPr="009E4031">
        <w:rPr>
          <w:rFonts w:ascii="仿宋" w:eastAsia="仿宋" w:hAnsi="仿宋"/>
          <w:sz w:val="28"/>
          <w:szCs w:val="28"/>
        </w:rPr>
        <w:t>CA</w:t>
      </w:r>
      <w:r w:rsidRPr="009E4031">
        <w:rPr>
          <w:rFonts w:ascii="仿宋" w:eastAsia="仿宋" w:hAnsi="仿宋" w:hint="eastAsia"/>
          <w:sz w:val="28"/>
          <w:szCs w:val="28"/>
        </w:rPr>
        <w:t>、精益管理（6</w:t>
      </w:r>
      <w:r w:rsidRPr="009E4031">
        <w:rPr>
          <w:rFonts w:ascii="仿宋" w:eastAsia="仿宋" w:hAnsi="仿宋"/>
          <w:sz w:val="28"/>
          <w:szCs w:val="28"/>
        </w:rPr>
        <w:t>S/5S</w:t>
      </w:r>
      <w:r w:rsidRPr="009E4031">
        <w:rPr>
          <w:rFonts w:ascii="仿宋" w:eastAsia="仿宋" w:hAnsi="仿宋" w:hint="eastAsia"/>
          <w:sz w:val="28"/>
          <w:szCs w:val="28"/>
        </w:rPr>
        <w:t>）、疾病诊断相关组（</w:t>
      </w:r>
      <w:r w:rsidRPr="009E4031">
        <w:rPr>
          <w:rFonts w:ascii="仿宋" w:eastAsia="仿宋" w:hAnsi="仿宋"/>
          <w:sz w:val="28"/>
          <w:szCs w:val="28"/>
        </w:rPr>
        <w:t>DRGS</w:t>
      </w:r>
      <w:r w:rsidRPr="009E4031">
        <w:rPr>
          <w:rFonts w:ascii="仿宋" w:eastAsia="仿宋" w:hAnsi="仿宋" w:hint="eastAsia"/>
          <w:sz w:val="28"/>
          <w:szCs w:val="28"/>
        </w:rPr>
        <w:t>）、绩效评价、单病种管理、临床路径、HF</w:t>
      </w:r>
      <w:r w:rsidRPr="009E4031">
        <w:rPr>
          <w:rFonts w:ascii="仿宋" w:eastAsia="仿宋" w:hAnsi="仿宋"/>
          <w:sz w:val="28"/>
          <w:szCs w:val="28"/>
        </w:rPr>
        <w:t>MEA</w:t>
      </w:r>
      <w:r w:rsidRPr="009E4031">
        <w:rPr>
          <w:rFonts w:ascii="仿宋" w:eastAsia="仿宋" w:hAnsi="仿宋" w:hint="eastAsia"/>
          <w:sz w:val="28"/>
          <w:szCs w:val="28"/>
        </w:rPr>
        <w:t>等方法、解决问题效果良好，数据准确客观。实践案例请于202</w:t>
      </w:r>
      <w:r w:rsidRPr="009E4031">
        <w:rPr>
          <w:rFonts w:ascii="仿宋" w:eastAsia="仿宋" w:hAnsi="仿宋"/>
          <w:sz w:val="28"/>
          <w:szCs w:val="28"/>
        </w:rPr>
        <w:t>4</w:t>
      </w:r>
      <w:r w:rsidRPr="009E4031">
        <w:rPr>
          <w:rFonts w:ascii="仿宋" w:eastAsia="仿宋" w:hAnsi="仿宋" w:hint="eastAsia"/>
          <w:sz w:val="28"/>
          <w:szCs w:val="28"/>
        </w:rPr>
        <w:t>年</w:t>
      </w:r>
      <w:r w:rsidRPr="009E4031">
        <w:rPr>
          <w:rFonts w:ascii="仿宋" w:eastAsia="仿宋" w:hAnsi="仿宋"/>
          <w:sz w:val="28"/>
          <w:szCs w:val="28"/>
        </w:rPr>
        <w:t>3</w:t>
      </w:r>
      <w:r w:rsidRPr="009E4031">
        <w:rPr>
          <w:rFonts w:ascii="仿宋" w:eastAsia="仿宋" w:hAnsi="仿宋" w:hint="eastAsia"/>
          <w:sz w:val="28"/>
          <w:szCs w:val="28"/>
        </w:rPr>
        <w:t>月</w:t>
      </w:r>
      <w:r w:rsidRPr="009E4031">
        <w:rPr>
          <w:rFonts w:ascii="仿宋" w:eastAsia="仿宋" w:hAnsi="仿宋"/>
          <w:sz w:val="28"/>
          <w:szCs w:val="28"/>
        </w:rPr>
        <w:t>1</w:t>
      </w:r>
      <w:r w:rsidRPr="009E4031">
        <w:rPr>
          <w:rFonts w:ascii="仿宋" w:eastAsia="仿宋" w:hAnsi="仿宋"/>
          <w:sz w:val="28"/>
          <w:szCs w:val="28"/>
        </w:rPr>
        <w:t>5</w:t>
      </w:r>
      <w:r w:rsidRPr="009E4031">
        <w:rPr>
          <w:rFonts w:ascii="仿宋" w:eastAsia="仿宋" w:hAnsi="仿宋" w:hint="eastAsia"/>
          <w:sz w:val="28"/>
          <w:szCs w:val="28"/>
        </w:rPr>
        <w:t>之前提交专家组预审，预审通过的案例，进入现场发表交流，三级医院可提交不超过五个案例，二级医院不限，鼓励基层医院、诊所提交案例，数量不限。</w:t>
      </w:r>
    </w:p>
    <w:p w14:paraId="43682BB0" w14:textId="77777777" w:rsidR="009E4031" w:rsidRPr="009E4031" w:rsidRDefault="009E4031" w:rsidP="009E4031">
      <w:pPr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E4031">
        <w:rPr>
          <w:rFonts w:ascii="仿宋" w:eastAsia="仿宋" w:hAnsi="仿宋" w:hint="eastAsia"/>
          <w:sz w:val="28"/>
          <w:szCs w:val="28"/>
        </w:rPr>
        <w:t>（二）经验成果要求：</w:t>
      </w:r>
      <w:r w:rsidRPr="009E4031">
        <w:rPr>
          <w:rFonts w:ascii="仿宋" w:eastAsia="仿宋" w:hAnsi="仿宋"/>
          <w:sz w:val="28"/>
          <w:szCs w:val="28"/>
        </w:rPr>
        <w:t>质量管理工具应用规范</w:t>
      </w:r>
      <w:r w:rsidRPr="009E4031">
        <w:rPr>
          <w:rFonts w:ascii="仿宋" w:eastAsia="仿宋" w:hAnsi="仿宋" w:hint="eastAsia"/>
          <w:sz w:val="28"/>
          <w:szCs w:val="28"/>
        </w:rPr>
        <w:t>，</w:t>
      </w:r>
      <w:r w:rsidRPr="009E4031">
        <w:rPr>
          <w:rFonts w:ascii="仿宋" w:eastAsia="仿宋" w:hAnsi="仿宋"/>
          <w:sz w:val="28"/>
          <w:szCs w:val="28"/>
        </w:rPr>
        <w:t>解决问题实际成效良好</w:t>
      </w:r>
      <w:r w:rsidRPr="009E4031">
        <w:rPr>
          <w:rFonts w:ascii="仿宋" w:eastAsia="仿宋" w:hAnsi="仿宋" w:hint="eastAsia"/>
          <w:sz w:val="28"/>
          <w:szCs w:val="28"/>
        </w:rPr>
        <w:t>，</w:t>
      </w:r>
      <w:r w:rsidRPr="009E4031">
        <w:rPr>
          <w:rFonts w:ascii="仿宋" w:eastAsia="仿宋" w:hAnsi="仿宋"/>
          <w:sz w:val="28"/>
          <w:szCs w:val="28"/>
        </w:rPr>
        <w:t>改进措施落到实处</w:t>
      </w:r>
      <w:r w:rsidRPr="009E4031">
        <w:rPr>
          <w:rFonts w:ascii="仿宋" w:eastAsia="仿宋" w:hAnsi="仿宋" w:hint="eastAsia"/>
          <w:sz w:val="28"/>
          <w:szCs w:val="28"/>
        </w:rPr>
        <w:t>，持续质量改进，案例</w:t>
      </w:r>
      <w:r w:rsidRPr="009E4031">
        <w:rPr>
          <w:rFonts w:ascii="仿宋" w:eastAsia="仿宋" w:hAnsi="仿宋"/>
          <w:sz w:val="28"/>
          <w:szCs w:val="28"/>
        </w:rPr>
        <w:t>数据客观、真实、准确；</w:t>
      </w:r>
      <w:r w:rsidRPr="009E4031">
        <w:rPr>
          <w:rFonts w:ascii="仿宋" w:eastAsia="仿宋" w:hAnsi="仿宋" w:hint="eastAsia"/>
          <w:sz w:val="28"/>
          <w:szCs w:val="28"/>
        </w:rPr>
        <w:t>原始</w:t>
      </w:r>
      <w:r w:rsidRPr="009E4031">
        <w:rPr>
          <w:rFonts w:ascii="仿宋" w:eastAsia="仿宋" w:hAnsi="仿宋"/>
          <w:sz w:val="28"/>
          <w:szCs w:val="28"/>
        </w:rPr>
        <w:t>材料真实。</w:t>
      </w:r>
      <w:r w:rsidRPr="009E4031">
        <w:rPr>
          <w:rFonts w:ascii="仿宋" w:eastAsia="仿宋" w:hAnsi="仿宋" w:hint="eastAsia"/>
          <w:sz w:val="28"/>
          <w:szCs w:val="28"/>
        </w:rPr>
        <w:t xml:space="preserve"> </w:t>
      </w:r>
    </w:p>
    <w:p w14:paraId="0E60D303" w14:textId="77777777" w:rsidR="009E4031" w:rsidRPr="009E4031" w:rsidRDefault="009E4031" w:rsidP="009E4031">
      <w:pPr>
        <w:spacing w:line="380" w:lineRule="exact"/>
        <w:ind w:firstLineChars="250" w:firstLine="700"/>
        <w:rPr>
          <w:rFonts w:ascii="仿宋" w:eastAsia="仿宋" w:hAnsi="仿宋"/>
          <w:sz w:val="28"/>
          <w:szCs w:val="28"/>
        </w:rPr>
      </w:pPr>
      <w:r w:rsidRPr="009E4031">
        <w:rPr>
          <w:rFonts w:ascii="仿宋" w:eastAsia="仿宋" w:hAnsi="仿宋" w:hint="eastAsia"/>
          <w:sz w:val="28"/>
          <w:szCs w:val="28"/>
        </w:rPr>
        <w:t>（三）案例征集入围条件：</w:t>
      </w:r>
    </w:p>
    <w:p w14:paraId="338BC5ED" w14:textId="77777777" w:rsidR="009E4031" w:rsidRPr="009E4031" w:rsidRDefault="009E4031" w:rsidP="009E4031">
      <w:pPr>
        <w:spacing w:line="380" w:lineRule="exact"/>
        <w:rPr>
          <w:rFonts w:ascii="仿宋" w:eastAsia="仿宋" w:hAnsi="仿宋"/>
          <w:sz w:val="28"/>
          <w:szCs w:val="28"/>
        </w:rPr>
      </w:pPr>
      <w:r w:rsidRPr="009E4031">
        <w:rPr>
          <w:rFonts w:ascii="仿宋" w:eastAsia="仿宋" w:hAnsi="仿宋"/>
          <w:sz w:val="28"/>
          <w:szCs w:val="28"/>
        </w:rPr>
        <w:t>1</w:t>
      </w:r>
      <w:r w:rsidRPr="009E4031">
        <w:rPr>
          <w:rFonts w:ascii="仿宋" w:eastAsia="仿宋" w:hAnsi="仿宋" w:hint="eastAsia"/>
          <w:sz w:val="28"/>
          <w:szCs w:val="28"/>
        </w:rPr>
        <w:t>、实践案例为20</w:t>
      </w:r>
      <w:r w:rsidRPr="009E4031">
        <w:rPr>
          <w:rFonts w:ascii="仿宋" w:eastAsia="仿宋" w:hAnsi="仿宋"/>
          <w:sz w:val="28"/>
          <w:szCs w:val="28"/>
        </w:rPr>
        <w:t>20</w:t>
      </w:r>
      <w:r w:rsidRPr="009E4031">
        <w:rPr>
          <w:rFonts w:ascii="仿宋" w:eastAsia="仿宋" w:hAnsi="仿宋" w:hint="eastAsia"/>
          <w:sz w:val="28"/>
          <w:szCs w:val="28"/>
        </w:rPr>
        <w:t>年1月—202</w:t>
      </w:r>
      <w:r w:rsidRPr="009E4031">
        <w:rPr>
          <w:rFonts w:ascii="仿宋" w:eastAsia="仿宋" w:hAnsi="仿宋"/>
          <w:sz w:val="28"/>
          <w:szCs w:val="28"/>
        </w:rPr>
        <w:t>3</w:t>
      </w:r>
      <w:r w:rsidRPr="009E4031">
        <w:rPr>
          <w:rFonts w:ascii="仿宋" w:eastAsia="仿宋" w:hAnsi="仿宋" w:hint="eastAsia"/>
          <w:sz w:val="28"/>
          <w:szCs w:val="28"/>
        </w:rPr>
        <w:t>年</w:t>
      </w:r>
      <w:r w:rsidRPr="009E4031">
        <w:rPr>
          <w:rFonts w:ascii="仿宋" w:eastAsia="仿宋" w:hAnsi="仿宋"/>
          <w:sz w:val="28"/>
          <w:szCs w:val="28"/>
        </w:rPr>
        <w:t>5</w:t>
      </w:r>
      <w:r w:rsidRPr="009E4031">
        <w:rPr>
          <w:rFonts w:ascii="仿宋" w:eastAsia="仿宋" w:hAnsi="仿宋" w:hint="eastAsia"/>
          <w:sz w:val="28"/>
          <w:szCs w:val="28"/>
        </w:rPr>
        <w:t>月底间完成的。提交报名表、成果报告书、初稿P</w:t>
      </w:r>
      <w:r w:rsidRPr="009E4031">
        <w:rPr>
          <w:rFonts w:ascii="仿宋" w:eastAsia="仿宋" w:hAnsi="仿宋"/>
          <w:sz w:val="28"/>
          <w:szCs w:val="28"/>
        </w:rPr>
        <w:t>PT</w:t>
      </w:r>
      <w:r w:rsidRPr="009E4031">
        <w:rPr>
          <w:rFonts w:ascii="仿宋" w:eastAsia="仿宋" w:hAnsi="仿宋" w:hint="eastAsia"/>
          <w:sz w:val="28"/>
          <w:szCs w:val="28"/>
        </w:rPr>
        <w:t>。案例报告书及关键步骤原始资料（首页加盖部门章）（JPG、PNG格式）两部分资料，</w:t>
      </w:r>
      <w:r w:rsidRPr="009E4031">
        <w:rPr>
          <w:rFonts w:ascii="仿宋" w:eastAsia="仿宋" w:hAnsi="仿宋"/>
          <w:sz w:val="28"/>
          <w:szCs w:val="28"/>
        </w:rPr>
        <w:t>整理至1个文件夹，</w:t>
      </w:r>
      <w:hyperlink r:id="rId8" w:history="1">
        <w:r w:rsidRPr="009E4031">
          <w:rPr>
            <w:rStyle w:val="af"/>
            <w:rFonts w:ascii="仿宋" w:eastAsia="仿宋" w:hAnsi="仿宋"/>
            <w:sz w:val="28"/>
            <w:szCs w:val="28"/>
          </w:rPr>
          <w:t>制成压缩包发到</w:t>
        </w:r>
        <w:r w:rsidRPr="009E4031">
          <w:rPr>
            <w:rStyle w:val="af"/>
            <w:rFonts w:ascii="仿宋" w:eastAsia="仿宋" w:hAnsi="仿宋" w:hint="eastAsia"/>
            <w:sz w:val="28"/>
            <w:szCs w:val="28"/>
          </w:rPr>
          <w:t>qcc039@</w:t>
        </w:r>
        <w:r w:rsidRPr="009E4031">
          <w:rPr>
            <w:rStyle w:val="af"/>
            <w:rFonts w:ascii="仿宋" w:eastAsia="仿宋" w:hAnsi="仿宋"/>
            <w:sz w:val="28"/>
            <w:szCs w:val="28"/>
          </w:rPr>
          <w:t>1</w:t>
        </w:r>
        <w:r w:rsidRPr="009E4031">
          <w:rPr>
            <w:rStyle w:val="af"/>
            <w:rFonts w:ascii="仿宋" w:eastAsia="仿宋" w:hAnsi="仿宋" w:hint="eastAsia"/>
            <w:sz w:val="28"/>
            <w:szCs w:val="28"/>
          </w:rPr>
          <w:t>26.com</w:t>
        </w:r>
      </w:hyperlink>
      <w:r w:rsidRPr="009E4031">
        <w:rPr>
          <w:rFonts w:ascii="仿宋" w:eastAsia="仿宋" w:hAnsi="仿宋"/>
          <w:sz w:val="28"/>
          <w:szCs w:val="28"/>
        </w:rPr>
        <w:t xml:space="preserve"> 邮箱，文件名格式为</w:t>
      </w:r>
      <w:r w:rsidRPr="009E4031">
        <w:rPr>
          <w:rFonts w:ascii="仿宋" w:eastAsia="仿宋" w:hAnsi="仿宋" w:hint="eastAsia"/>
          <w:sz w:val="28"/>
          <w:szCs w:val="28"/>
        </w:rPr>
        <w:t>《省市+</w:t>
      </w:r>
      <w:r w:rsidRPr="009E4031">
        <w:rPr>
          <w:rFonts w:ascii="仿宋" w:eastAsia="仿宋" w:hAnsi="仿宋"/>
          <w:sz w:val="28"/>
          <w:szCs w:val="28"/>
        </w:rPr>
        <w:t>医院</w:t>
      </w:r>
      <w:r w:rsidRPr="009E4031">
        <w:rPr>
          <w:rFonts w:ascii="仿宋" w:eastAsia="仿宋" w:hAnsi="仿宋" w:hint="eastAsia"/>
          <w:sz w:val="28"/>
          <w:szCs w:val="28"/>
        </w:rPr>
        <w:t>级别（二级/三级）</w:t>
      </w:r>
      <w:r w:rsidRPr="009E4031">
        <w:rPr>
          <w:rFonts w:ascii="仿宋" w:eastAsia="仿宋" w:hAnsi="仿宋"/>
          <w:sz w:val="28"/>
          <w:szCs w:val="28"/>
        </w:rPr>
        <w:t>+</w:t>
      </w:r>
      <w:r w:rsidRPr="009E4031">
        <w:rPr>
          <w:rFonts w:ascii="仿宋" w:eastAsia="仿宋" w:hAnsi="仿宋" w:hint="eastAsia"/>
          <w:sz w:val="28"/>
          <w:szCs w:val="28"/>
        </w:rPr>
        <w:t>课题案例</w:t>
      </w:r>
      <w:r w:rsidRPr="009E4031">
        <w:rPr>
          <w:rFonts w:ascii="仿宋" w:eastAsia="仿宋" w:hAnsi="仿宋"/>
          <w:sz w:val="28"/>
          <w:szCs w:val="28"/>
        </w:rPr>
        <w:t>名称</w:t>
      </w:r>
      <w:r w:rsidRPr="009E4031">
        <w:rPr>
          <w:rFonts w:ascii="仿宋" w:eastAsia="仿宋" w:hAnsi="仿宋" w:hint="eastAsia"/>
          <w:sz w:val="28"/>
          <w:szCs w:val="28"/>
        </w:rPr>
        <w:t>》命名，压缩格式可以是RAR、ZIP等。</w:t>
      </w:r>
    </w:p>
    <w:p w14:paraId="1434D28B" w14:textId="77777777" w:rsidR="009E4031" w:rsidRPr="009E4031" w:rsidRDefault="009E4031" w:rsidP="009E4031">
      <w:pPr>
        <w:spacing w:line="380" w:lineRule="exact"/>
        <w:rPr>
          <w:rFonts w:ascii="仿宋" w:eastAsia="仿宋" w:hAnsi="仿宋"/>
          <w:sz w:val="28"/>
          <w:szCs w:val="28"/>
        </w:rPr>
      </w:pPr>
      <w:r w:rsidRPr="009E4031">
        <w:rPr>
          <w:rFonts w:ascii="仿宋" w:eastAsia="仿宋" w:hAnsi="仿宋"/>
          <w:sz w:val="28"/>
          <w:szCs w:val="28"/>
        </w:rPr>
        <w:t>2</w:t>
      </w:r>
      <w:r w:rsidRPr="009E4031">
        <w:rPr>
          <w:rFonts w:ascii="仿宋" w:eastAsia="仿宋" w:hAnsi="仿宋" w:hint="eastAsia"/>
          <w:sz w:val="28"/>
          <w:szCs w:val="28"/>
        </w:rPr>
        <w:t>、大赛专场分布：三级医院护理专场、PDCA专场、二级医疗机构专场、中医、专科、企业、民营医院场、临床路径专场、DRGS专场、课题达成型专场、急诊专场；平衡记分卡专场、糖尿病专场、创新型</w:t>
      </w:r>
      <w:proofErr w:type="gramStart"/>
      <w:r w:rsidRPr="009E4031">
        <w:rPr>
          <w:rFonts w:ascii="仿宋" w:eastAsia="仿宋" w:hAnsi="仿宋" w:hint="eastAsia"/>
          <w:sz w:val="28"/>
          <w:szCs w:val="28"/>
        </w:rPr>
        <w:t>品管圈专场</w:t>
      </w:r>
      <w:proofErr w:type="gramEnd"/>
      <w:r w:rsidRPr="009E4031">
        <w:rPr>
          <w:rFonts w:ascii="仿宋" w:eastAsia="仿宋" w:hAnsi="仿宋" w:hint="eastAsia"/>
          <w:sz w:val="28"/>
          <w:szCs w:val="28"/>
        </w:rPr>
        <w:t>、RCA专场、药</w:t>
      </w:r>
      <w:proofErr w:type="gramStart"/>
      <w:r w:rsidRPr="009E4031">
        <w:rPr>
          <w:rFonts w:ascii="仿宋" w:eastAsia="仿宋" w:hAnsi="仿宋" w:hint="eastAsia"/>
          <w:sz w:val="28"/>
          <w:szCs w:val="28"/>
        </w:rPr>
        <w:t>事药物</w:t>
      </w:r>
      <w:proofErr w:type="gramEnd"/>
      <w:r w:rsidRPr="009E4031">
        <w:rPr>
          <w:rFonts w:ascii="仿宋" w:eastAsia="仿宋" w:hAnsi="仿宋" w:hint="eastAsia"/>
          <w:sz w:val="28"/>
          <w:szCs w:val="28"/>
        </w:rPr>
        <w:t>专场、智慧应用案例专场。</w:t>
      </w:r>
    </w:p>
    <w:p w14:paraId="0665C810" w14:textId="42BEBAC7" w:rsidR="009E4031" w:rsidRPr="009E4031" w:rsidRDefault="009E4031" w:rsidP="009E4031">
      <w:pPr>
        <w:spacing w:line="480" w:lineRule="exact"/>
        <w:jc w:val="left"/>
        <w:rPr>
          <w:rFonts w:ascii="仿宋" w:eastAsia="仿宋" w:hAnsi="仿宋" w:hint="eastAsia"/>
          <w:sz w:val="28"/>
          <w:szCs w:val="28"/>
        </w:rPr>
      </w:pPr>
      <w:r w:rsidRPr="009E4031">
        <w:rPr>
          <w:rFonts w:ascii="仿宋" w:eastAsia="仿宋" w:hAnsi="仿宋" w:hint="eastAsia"/>
          <w:sz w:val="28"/>
          <w:szCs w:val="28"/>
        </w:rPr>
        <w:t>3、论文征集</w:t>
      </w:r>
      <w:r w:rsidRPr="009E4031">
        <w:rPr>
          <w:rFonts w:ascii="仿宋" w:eastAsia="仿宋" w:hAnsi="仿宋" w:hint="eastAsia"/>
          <w:sz w:val="28"/>
          <w:szCs w:val="28"/>
        </w:rPr>
        <w:t>投稿须知</w:t>
      </w:r>
      <w:r w:rsidRPr="009E4031">
        <w:rPr>
          <w:rFonts w:ascii="仿宋" w:eastAsia="仿宋" w:hAnsi="仿宋" w:hint="eastAsia"/>
          <w:sz w:val="28"/>
          <w:szCs w:val="28"/>
        </w:rPr>
        <w:t>：</w:t>
      </w:r>
    </w:p>
    <w:p w14:paraId="09B8C57D" w14:textId="6F055A04" w:rsidR="009E4031" w:rsidRPr="009E4031" w:rsidRDefault="009E4031" w:rsidP="009E4031">
      <w:pPr>
        <w:wordWrap w:val="0"/>
        <w:spacing w:line="480" w:lineRule="exact"/>
        <w:jc w:val="left"/>
        <w:rPr>
          <w:rFonts w:ascii="仿宋" w:eastAsia="仿宋" w:hAnsi="仿宋" w:hint="eastAsia"/>
          <w:sz w:val="28"/>
          <w:szCs w:val="28"/>
        </w:rPr>
      </w:pPr>
      <w:r w:rsidRPr="009E4031">
        <w:rPr>
          <w:rFonts w:ascii="仿宋" w:eastAsia="仿宋" w:hAnsi="仿宋" w:hint="eastAsia"/>
          <w:sz w:val="28"/>
          <w:szCs w:val="28"/>
        </w:rPr>
        <w:t>1、征集截止时间：2024年</w:t>
      </w:r>
      <w:r w:rsidRPr="009E4031">
        <w:rPr>
          <w:rFonts w:ascii="仿宋" w:eastAsia="仿宋" w:hAnsi="仿宋"/>
          <w:sz w:val="28"/>
          <w:szCs w:val="28"/>
        </w:rPr>
        <w:t>3</w:t>
      </w:r>
      <w:r w:rsidRPr="009E4031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15</w:t>
      </w:r>
      <w:r w:rsidRPr="009E4031">
        <w:rPr>
          <w:rFonts w:ascii="仿宋" w:eastAsia="仿宋" w:hAnsi="仿宋" w:hint="eastAsia"/>
          <w:sz w:val="28"/>
          <w:szCs w:val="28"/>
        </w:rPr>
        <w:t>日；</w:t>
      </w:r>
    </w:p>
    <w:p w14:paraId="107CFE51" w14:textId="6F7A0337" w:rsidR="009E4031" w:rsidRPr="009E4031" w:rsidRDefault="009E4031" w:rsidP="009E4031">
      <w:pPr>
        <w:wordWrap w:val="0"/>
        <w:spacing w:line="480" w:lineRule="exact"/>
        <w:jc w:val="left"/>
        <w:rPr>
          <w:rFonts w:ascii="仿宋" w:eastAsia="仿宋" w:hAnsi="仿宋" w:hint="eastAsia"/>
          <w:sz w:val="28"/>
          <w:szCs w:val="28"/>
        </w:rPr>
      </w:pPr>
      <w:r w:rsidRPr="009E4031">
        <w:rPr>
          <w:rFonts w:ascii="仿宋" w:eastAsia="仿宋" w:hAnsi="仿宋" w:hint="eastAsia"/>
          <w:sz w:val="28"/>
          <w:szCs w:val="28"/>
        </w:rPr>
        <w:t>2、投稿邮箱/问题咨询：</w:t>
      </w:r>
      <w:hyperlink r:id="rId9" w:history="1">
        <w:r w:rsidRPr="0031221D">
          <w:rPr>
            <w:rStyle w:val="af"/>
            <w:rFonts w:ascii="仿宋" w:eastAsia="仿宋" w:hAnsi="仿宋" w:hint="eastAsia"/>
            <w:sz w:val="28"/>
            <w:szCs w:val="28"/>
          </w:rPr>
          <w:t>qcc</w:t>
        </w:r>
        <w:r w:rsidRPr="0031221D">
          <w:rPr>
            <w:rStyle w:val="af"/>
            <w:rFonts w:ascii="仿宋" w:eastAsia="仿宋" w:hAnsi="仿宋"/>
            <w:sz w:val="28"/>
            <w:szCs w:val="28"/>
          </w:rPr>
          <w:t>039@126.com/18810108166</w:t>
        </w:r>
      </w:hyperlink>
      <w:r>
        <w:rPr>
          <w:rFonts w:ascii="仿宋" w:eastAsia="仿宋" w:hAnsi="仿宋" w:hint="eastAsia"/>
          <w:sz w:val="28"/>
          <w:szCs w:val="28"/>
        </w:rPr>
        <w:t>梁老师</w:t>
      </w:r>
      <w:r w:rsidRPr="009E4031">
        <w:rPr>
          <w:rFonts w:ascii="仿宋" w:eastAsia="仿宋" w:hAnsi="仿宋" w:hint="eastAsia"/>
          <w:sz w:val="28"/>
          <w:szCs w:val="28"/>
        </w:rPr>
        <w:t>；</w:t>
      </w:r>
    </w:p>
    <w:p w14:paraId="26351BDB" w14:textId="7769935E" w:rsidR="009E4031" w:rsidRPr="009E4031" w:rsidRDefault="009E4031" w:rsidP="009E4031">
      <w:pPr>
        <w:wordWrap w:val="0"/>
        <w:spacing w:line="480" w:lineRule="exact"/>
        <w:jc w:val="left"/>
        <w:rPr>
          <w:rFonts w:ascii="仿宋" w:eastAsia="仿宋" w:hAnsi="仿宋" w:hint="eastAsia"/>
          <w:sz w:val="28"/>
          <w:szCs w:val="28"/>
        </w:rPr>
      </w:pPr>
      <w:r w:rsidRPr="009E4031">
        <w:rPr>
          <w:rFonts w:ascii="仿宋" w:eastAsia="仿宋" w:hAnsi="仿宋" w:hint="eastAsia"/>
          <w:sz w:val="28"/>
          <w:szCs w:val="28"/>
        </w:rPr>
        <w:t>3、投稿格式：邮件主题为“征稿+作者姓名+文章标题”。邮件中同时注明作者姓名、单位、电话、通讯地址，以便第一时间沟通联系；</w:t>
      </w:r>
    </w:p>
    <w:p w14:paraId="0C03E147" w14:textId="0369D560" w:rsidR="009E4031" w:rsidRPr="009E4031" w:rsidRDefault="009E4031" w:rsidP="009E4031">
      <w:pPr>
        <w:wordWrap w:val="0"/>
        <w:spacing w:line="480" w:lineRule="exact"/>
        <w:jc w:val="left"/>
        <w:rPr>
          <w:rFonts w:ascii="仿宋" w:eastAsia="仿宋" w:hAnsi="仿宋" w:hint="eastAsia"/>
          <w:sz w:val="28"/>
          <w:szCs w:val="28"/>
        </w:rPr>
      </w:pPr>
      <w:r w:rsidRPr="009E4031">
        <w:rPr>
          <w:rFonts w:ascii="仿宋" w:eastAsia="仿宋" w:hAnsi="仿宋" w:hint="eastAsia"/>
          <w:sz w:val="28"/>
          <w:szCs w:val="28"/>
        </w:rPr>
        <w:t>4、结果告知：</w:t>
      </w:r>
      <w:r w:rsidRPr="009E4031">
        <w:rPr>
          <w:rFonts w:ascii="仿宋" w:eastAsia="仿宋" w:hAnsi="仿宋" w:hint="eastAsia"/>
          <w:sz w:val="28"/>
          <w:szCs w:val="28"/>
        </w:rPr>
        <w:t>论文</w:t>
      </w:r>
      <w:r w:rsidRPr="009E4031">
        <w:rPr>
          <w:rFonts w:ascii="仿宋" w:eastAsia="仿宋" w:hAnsi="仿宋" w:hint="eastAsia"/>
          <w:sz w:val="28"/>
          <w:szCs w:val="28"/>
        </w:rPr>
        <w:t>审核时间为10-15个工作日，是否</w:t>
      </w:r>
      <w:r w:rsidRPr="009E4031">
        <w:rPr>
          <w:rFonts w:ascii="仿宋" w:eastAsia="仿宋" w:hAnsi="仿宋" w:hint="eastAsia"/>
          <w:sz w:val="28"/>
          <w:szCs w:val="28"/>
        </w:rPr>
        <w:t>入围决赛均</w:t>
      </w:r>
      <w:r w:rsidRPr="009E4031">
        <w:rPr>
          <w:rFonts w:ascii="仿宋" w:eastAsia="仿宋" w:hAnsi="仿宋" w:hint="eastAsia"/>
          <w:sz w:val="28"/>
          <w:szCs w:val="28"/>
        </w:rPr>
        <w:t>给予正式邮件回复；</w:t>
      </w:r>
    </w:p>
    <w:p w14:paraId="0BE61120" w14:textId="3637F63A" w:rsidR="009E4031" w:rsidRPr="009E4031" w:rsidRDefault="009E4031" w:rsidP="009E4031">
      <w:pPr>
        <w:wordWrap w:val="0"/>
        <w:spacing w:line="480" w:lineRule="exact"/>
        <w:jc w:val="left"/>
        <w:rPr>
          <w:rFonts w:ascii="仿宋" w:eastAsia="仿宋" w:hAnsi="仿宋" w:hint="eastAsia"/>
          <w:sz w:val="28"/>
          <w:szCs w:val="28"/>
        </w:rPr>
      </w:pPr>
      <w:r w:rsidRPr="009E4031">
        <w:rPr>
          <w:rFonts w:ascii="仿宋" w:eastAsia="仿宋" w:hAnsi="仿宋" w:hint="eastAsia"/>
          <w:sz w:val="28"/>
          <w:szCs w:val="28"/>
        </w:rPr>
        <w:t>五、</w:t>
      </w:r>
      <w:r w:rsidRPr="009E4031">
        <w:rPr>
          <w:rFonts w:ascii="仿宋" w:eastAsia="仿宋" w:hAnsi="仿宋" w:hint="eastAsia"/>
          <w:sz w:val="28"/>
          <w:szCs w:val="28"/>
        </w:rPr>
        <w:t>论文</w:t>
      </w:r>
      <w:r w:rsidRPr="009E4031">
        <w:rPr>
          <w:rFonts w:ascii="仿宋" w:eastAsia="仿宋" w:hAnsi="仿宋" w:hint="eastAsia"/>
          <w:sz w:val="28"/>
          <w:szCs w:val="28"/>
        </w:rPr>
        <w:t>荣誉</w:t>
      </w:r>
    </w:p>
    <w:p w14:paraId="142BB22C" w14:textId="1EE56AC8" w:rsidR="009E4031" w:rsidRPr="009E4031" w:rsidRDefault="009E4031" w:rsidP="009E4031">
      <w:pPr>
        <w:wordWrap w:val="0"/>
        <w:spacing w:line="480" w:lineRule="exact"/>
        <w:jc w:val="left"/>
        <w:rPr>
          <w:rFonts w:ascii="仿宋" w:eastAsia="仿宋" w:hAnsi="仿宋" w:hint="eastAsia"/>
          <w:sz w:val="28"/>
          <w:szCs w:val="28"/>
        </w:rPr>
      </w:pPr>
      <w:r w:rsidRPr="009E4031">
        <w:rPr>
          <w:rFonts w:ascii="仿宋" w:eastAsia="仿宋" w:hAnsi="仿宋" w:hint="eastAsia"/>
          <w:sz w:val="28"/>
          <w:szCs w:val="28"/>
        </w:rPr>
        <w:t>凡入选案例</w:t>
      </w:r>
      <w:r w:rsidRPr="009E4031">
        <w:rPr>
          <w:rFonts w:ascii="仿宋" w:eastAsia="仿宋" w:hAnsi="仿宋" w:hint="eastAsia"/>
          <w:sz w:val="28"/>
          <w:szCs w:val="28"/>
        </w:rPr>
        <w:t>及论文，大会将统一时间召开线下交流大会，角逐一二三等成果奖</w:t>
      </w:r>
      <w:r w:rsidRPr="009E4031">
        <w:rPr>
          <w:rFonts w:ascii="仿宋" w:eastAsia="仿宋" w:hAnsi="仿宋" w:hint="eastAsia"/>
          <w:sz w:val="28"/>
          <w:szCs w:val="28"/>
        </w:rPr>
        <w:t>：</w:t>
      </w:r>
    </w:p>
    <w:p w14:paraId="45C39E7C" w14:textId="355D8BE5" w:rsidR="00E42467" w:rsidRPr="009E4031" w:rsidRDefault="009E4031" w:rsidP="009E4031">
      <w:pPr>
        <w:wordWrap w:val="0"/>
        <w:spacing w:line="480" w:lineRule="exact"/>
        <w:jc w:val="left"/>
        <w:rPr>
          <w:rFonts w:ascii="仿宋" w:eastAsia="仿宋" w:hAnsi="仿宋" w:cs="仿宋"/>
          <w:sz w:val="28"/>
          <w:szCs w:val="28"/>
        </w:rPr>
      </w:pPr>
      <w:r w:rsidRPr="009E4031">
        <w:rPr>
          <w:rFonts w:ascii="仿宋" w:eastAsia="仿宋" w:hAnsi="仿宋"/>
          <w:sz w:val="28"/>
          <w:szCs w:val="28"/>
        </w:rPr>
        <w:t xml:space="preserve"> </w:t>
      </w:r>
    </w:p>
    <w:sectPr w:rsidR="00E42467" w:rsidRPr="009E4031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02A07" w14:textId="77777777" w:rsidR="00A36F73" w:rsidRDefault="00A36F73">
      <w:r>
        <w:separator/>
      </w:r>
    </w:p>
  </w:endnote>
  <w:endnote w:type="continuationSeparator" w:id="0">
    <w:p w14:paraId="524B7B83" w14:textId="77777777" w:rsidR="00A36F73" w:rsidRDefault="00A3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0851131"/>
    </w:sdtPr>
    <w:sdtContent>
      <w:p w14:paraId="5529C60C" w14:textId="77777777" w:rsidR="00702A1A" w:rsidRDefault="001A5AC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3E9FA0F0" w14:textId="77777777" w:rsidR="00702A1A" w:rsidRDefault="00702A1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9EDD3" w14:textId="77777777" w:rsidR="00A36F73" w:rsidRDefault="00A36F73">
      <w:r>
        <w:separator/>
      </w:r>
    </w:p>
  </w:footnote>
  <w:footnote w:type="continuationSeparator" w:id="0">
    <w:p w14:paraId="717D1C0C" w14:textId="77777777" w:rsidR="00A36F73" w:rsidRDefault="00A36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DA"/>
    <w:rsid w:val="00001D22"/>
    <w:rsid w:val="00004F65"/>
    <w:rsid w:val="00006F3B"/>
    <w:rsid w:val="00023F63"/>
    <w:rsid w:val="00052C4F"/>
    <w:rsid w:val="00083C11"/>
    <w:rsid w:val="00086F78"/>
    <w:rsid w:val="00087EA2"/>
    <w:rsid w:val="000931D7"/>
    <w:rsid w:val="000B71D3"/>
    <w:rsid w:val="000C7EF7"/>
    <w:rsid w:val="000D3BFB"/>
    <w:rsid w:val="000E1632"/>
    <w:rsid w:val="000E40AF"/>
    <w:rsid w:val="000E70AA"/>
    <w:rsid w:val="0010469D"/>
    <w:rsid w:val="001143BF"/>
    <w:rsid w:val="0011761F"/>
    <w:rsid w:val="0012036F"/>
    <w:rsid w:val="00135320"/>
    <w:rsid w:val="00142E09"/>
    <w:rsid w:val="00150016"/>
    <w:rsid w:val="00152AB1"/>
    <w:rsid w:val="0016284A"/>
    <w:rsid w:val="00164778"/>
    <w:rsid w:val="001779D8"/>
    <w:rsid w:val="00181B56"/>
    <w:rsid w:val="001A3FAC"/>
    <w:rsid w:val="001A5AC7"/>
    <w:rsid w:val="001C2B87"/>
    <w:rsid w:val="001C53F3"/>
    <w:rsid w:val="001C5E97"/>
    <w:rsid w:val="001D55AE"/>
    <w:rsid w:val="001E0B4D"/>
    <w:rsid w:val="001E7A1D"/>
    <w:rsid w:val="001F6369"/>
    <w:rsid w:val="002127E0"/>
    <w:rsid w:val="002161C8"/>
    <w:rsid w:val="00226900"/>
    <w:rsid w:val="00231D40"/>
    <w:rsid w:val="00234212"/>
    <w:rsid w:val="00242592"/>
    <w:rsid w:val="00244854"/>
    <w:rsid w:val="00282222"/>
    <w:rsid w:val="002F0818"/>
    <w:rsid w:val="002F6D4E"/>
    <w:rsid w:val="00360F7F"/>
    <w:rsid w:val="003622EC"/>
    <w:rsid w:val="00380754"/>
    <w:rsid w:val="003962B1"/>
    <w:rsid w:val="003A755C"/>
    <w:rsid w:val="003B177C"/>
    <w:rsid w:val="003C0E53"/>
    <w:rsid w:val="003D3A77"/>
    <w:rsid w:val="003F7EBC"/>
    <w:rsid w:val="00415473"/>
    <w:rsid w:val="0042255F"/>
    <w:rsid w:val="00495EB0"/>
    <w:rsid w:val="004A0B91"/>
    <w:rsid w:val="004C22A7"/>
    <w:rsid w:val="004E4B25"/>
    <w:rsid w:val="004F7CEF"/>
    <w:rsid w:val="00563EFA"/>
    <w:rsid w:val="005766CE"/>
    <w:rsid w:val="00586E36"/>
    <w:rsid w:val="00590F6C"/>
    <w:rsid w:val="005B6D60"/>
    <w:rsid w:val="00605783"/>
    <w:rsid w:val="006516DA"/>
    <w:rsid w:val="00653918"/>
    <w:rsid w:val="00653DF8"/>
    <w:rsid w:val="00674570"/>
    <w:rsid w:val="00687F51"/>
    <w:rsid w:val="00695736"/>
    <w:rsid w:val="006A2C49"/>
    <w:rsid w:val="006C343C"/>
    <w:rsid w:val="006D5B97"/>
    <w:rsid w:val="006F0E41"/>
    <w:rsid w:val="006F11AA"/>
    <w:rsid w:val="006F29D5"/>
    <w:rsid w:val="00702A1A"/>
    <w:rsid w:val="007045E5"/>
    <w:rsid w:val="00725FA6"/>
    <w:rsid w:val="00771BF0"/>
    <w:rsid w:val="00797C5A"/>
    <w:rsid w:val="007B14EF"/>
    <w:rsid w:val="007C030C"/>
    <w:rsid w:val="007C0485"/>
    <w:rsid w:val="007C5398"/>
    <w:rsid w:val="007D7FCA"/>
    <w:rsid w:val="007E0449"/>
    <w:rsid w:val="00802563"/>
    <w:rsid w:val="0082543A"/>
    <w:rsid w:val="0083151A"/>
    <w:rsid w:val="00833E76"/>
    <w:rsid w:val="008346B6"/>
    <w:rsid w:val="008521CF"/>
    <w:rsid w:val="00855088"/>
    <w:rsid w:val="00877703"/>
    <w:rsid w:val="00887E39"/>
    <w:rsid w:val="00895C6E"/>
    <w:rsid w:val="00897F60"/>
    <w:rsid w:val="008E504E"/>
    <w:rsid w:val="008F6474"/>
    <w:rsid w:val="008F6CEB"/>
    <w:rsid w:val="00910AAD"/>
    <w:rsid w:val="00923612"/>
    <w:rsid w:val="00924976"/>
    <w:rsid w:val="00934580"/>
    <w:rsid w:val="00935762"/>
    <w:rsid w:val="0095172F"/>
    <w:rsid w:val="009573D1"/>
    <w:rsid w:val="00963B1F"/>
    <w:rsid w:val="009702BB"/>
    <w:rsid w:val="00980792"/>
    <w:rsid w:val="009832B0"/>
    <w:rsid w:val="009871EC"/>
    <w:rsid w:val="009D54D8"/>
    <w:rsid w:val="009E2091"/>
    <w:rsid w:val="009E4031"/>
    <w:rsid w:val="009F0ACC"/>
    <w:rsid w:val="009F1A19"/>
    <w:rsid w:val="00A06A6D"/>
    <w:rsid w:val="00A133BE"/>
    <w:rsid w:val="00A24DFC"/>
    <w:rsid w:val="00A36644"/>
    <w:rsid w:val="00A36F73"/>
    <w:rsid w:val="00A47394"/>
    <w:rsid w:val="00A616E0"/>
    <w:rsid w:val="00A651BE"/>
    <w:rsid w:val="00A70E82"/>
    <w:rsid w:val="00A83251"/>
    <w:rsid w:val="00A91DB8"/>
    <w:rsid w:val="00AA2064"/>
    <w:rsid w:val="00AD664B"/>
    <w:rsid w:val="00AE42D9"/>
    <w:rsid w:val="00AF5747"/>
    <w:rsid w:val="00AF6C48"/>
    <w:rsid w:val="00B00E11"/>
    <w:rsid w:val="00B013A5"/>
    <w:rsid w:val="00B05A86"/>
    <w:rsid w:val="00B232DD"/>
    <w:rsid w:val="00B2761C"/>
    <w:rsid w:val="00B40968"/>
    <w:rsid w:val="00B625B2"/>
    <w:rsid w:val="00B65F06"/>
    <w:rsid w:val="00B85388"/>
    <w:rsid w:val="00BB15EF"/>
    <w:rsid w:val="00BD221B"/>
    <w:rsid w:val="00BE0117"/>
    <w:rsid w:val="00BE0812"/>
    <w:rsid w:val="00BE2B34"/>
    <w:rsid w:val="00BE6FEF"/>
    <w:rsid w:val="00BF01A5"/>
    <w:rsid w:val="00C10CFE"/>
    <w:rsid w:val="00C32900"/>
    <w:rsid w:val="00C344C1"/>
    <w:rsid w:val="00C36C0E"/>
    <w:rsid w:val="00C64106"/>
    <w:rsid w:val="00C679D8"/>
    <w:rsid w:val="00C97840"/>
    <w:rsid w:val="00CA6DE3"/>
    <w:rsid w:val="00CA73F6"/>
    <w:rsid w:val="00CB522D"/>
    <w:rsid w:val="00CB5534"/>
    <w:rsid w:val="00CC2E26"/>
    <w:rsid w:val="00D04869"/>
    <w:rsid w:val="00D40C4D"/>
    <w:rsid w:val="00D643D3"/>
    <w:rsid w:val="00D74941"/>
    <w:rsid w:val="00D95C64"/>
    <w:rsid w:val="00DA5FD4"/>
    <w:rsid w:val="00DC6A33"/>
    <w:rsid w:val="00DD1307"/>
    <w:rsid w:val="00DF2782"/>
    <w:rsid w:val="00DF5448"/>
    <w:rsid w:val="00E24AD6"/>
    <w:rsid w:val="00E375EE"/>
    <w:rsid w:val="00E42467"/>
    <w:rsid w:val="00E67229"/>
    <w:rsid w:val="00E70C84"/>
    <w:rsid w:val="00E841DA"/>
    <w:rsid w:val="00EA59B2"/>
    <w:rsid w:val="00EA6A53"/>
    <w:rsid w:val="00EB25D3"/>
    <w:rsid w:val="00EB46F0"/>
    <w:rsid w:val="00EC1711"/>
    <w:rsid w:val="00ED1197"/>
    <w:rsid w:val="00ED50DA"/>
    <w:rsid w:val="00EE2345"/>
    <w:rsid w:val="00EE7FEB"/>
    <w:rsid w:val="00EF6562"/>
    <w:rsid w:val="00EF7648"/>
    <w:rsid w:val="00F02333"/>
    <w:rsid w:val="00F051BC"/>
    <w:rsid w:val="00F054FE"/>
    <w:rsid w:val="00F07397"/>
    <w:rsid w:val="00F2628B"/>
    <w:rsid w:val="00F41C67"/>
    <w:rsid w:val="00F45945"/>
    <w:rsid w:val="00F50AE6"/>
    <w:rsid w:val="00F57C7D"/>
    <w:rsid w:val="00F6365E"/>
    <w:rsid w:val="00FB2829"/>
    <w:rsid w:val="00FC09A6"/>
    <w:rsid w:val="00FC482F"/>
    <w:rsid w:val="256C32E5"/>
    <w:rsid w:val="31695DFF"/>
    <w:rsid w:val="52E7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3EBD610"/>
  <w15:docId w15:val="{9DCBB96F-246D-425C-AA6C-72974820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">
    <w:name w:val="Hyperlink"/>
    <w:uiPriority w:val="99"/>
    <w:qFormat/>
    <w:rPr>
      <w:color w:val="136EC2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日期 字符"/>
    <w:basedOn w:val="a0"/>
    <w:link w:val="a7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e">
    <w:name w:val="页眉 字符"/>
    <w:basedOn w:val="a0"/>
    <w:link w:val="ad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不明显强调1"/>
    <w:basedOn w:val="a0"/>
    <w:uiPriority w:val="19"/>
    <w:qFormat/>
    <w:rPr>
      <w:i/>
      <w:iCs/>
      <w:color w:val="404040" w:themeColor="text1" w:themeTint="BF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批注文字 字符"/>
    <w:basedOn w:val="a0"/>
    <w:link w:val="a4"/>
    <w:uiPriority w:val="99"/>
    <w:semiHidden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5">
    <w:name w:val="批注主题 字符"/>
    <w:basedOn w:val="a6"/>
    <w:link w:val="a3"/>
    <w:uiPriority w:val="99"/>
    <w:semiHidden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styleId="af3">
    <w:name w:val="Unresolved Mention"/>
    <w:basedOn w:val="a0"/>
    <w:uiPriority w:val="99"/>
    <w:semiHidden/>
    <w:unhideWhenUsed/>
    <w:rsid w:val="00AE4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046;&#25104;&#21387;&#32553;&#21253;&#21457;&#21040;qcc039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qcc039@126.com/18810108166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18DB4EB-9C44-4E4D-A27B-601083B806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xinyu liang</dc:creator>
  <cp:lastModifiedBy>xinyu liang</cp:lastModifiedBy>
  <cp:revision>2</cp:revision>
  <cp:lastPrinted>2020-05-18T09:28:00Z</cp:lastPrinted>
  <dcterms:created xsi:type="dcterms:W3CDTF">2024-01-17T09:00:00Z</dcterms:created>
  <dcterms:modified xsi:type="dcterms:W3CDTF">2024-01-17T09:00:00Z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